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34953" w14:textId="77777777" w:rsidR="00813740" w:rsidRDefault="009D1F5A">
      <w:pPr>
        <w:pBdr>
          <w:bottom w:val="single" w:sz="12" w:space="1" w:color="000000"/>
        </w:pBdr>
        <w:rPr>
          <w:rFonts w:ascii="Century" w:eastAsia="Century" w:hAnsi="Century" w:cs="Century"/>
          <w:sz w:val="54"/>
          <w:szCs w:val="54"/>
        </w:rPr>
      </w:pPr>
      <w:bookmarkStart w:id="0" w:name="_GoBack"/>
      <w:r>
        <w:rPr>
          <w:rFonts w:ascii="Century" w:eastAsia="Century" w:hAnsi="Century" w:cs="Century"/>
          <w:noProof/>
          <w:sz w:val="54"/>
          <w:szCs w:val="54"/>
        </w:rPr>
        <w:drawing>
          <wp:inline distT="0" distB="0" distL="0" distR="0" wp14:anchorId="0AFDED22" wp14:editId="4A7EEA86">
            <wp:extent cx="1701800" cy="492491"/>
            <wp:effectExtent l="0" t="0" r="0" b="0"/>
            <wp:docPr id="1" name="image2.jpg" descr="R:\AdmAsst\Logos\GSU.3D_Horizontal1.jpg"/>
            <wp:cNvGraphicFramePr/>
            <a:graphic xmlns:a="http://schemas.openxmlformats.org/drawingml/2006/main">
              <a:graphicData uri="http://schemas.openxmlformats.org/drawingml/2006/picture">
                <pic:pic xmlns:pic="http://schemas.openxmlformats.org/drawingml/2006/picture">
                  <pic:nvPicPr>
                    <pic:cNvPr id="0" name="image2.jpg" descr="R:\AdmAsst\Logos\GSU.3D_Horizontal1.jpg"/>
                    <pic:cNvPicPr preferRelativeResize="0"/>
                  </pic:nvPicPr>
                  <pic:blipFill>
                    <a:blip r:embed="rId5"/>
                    <a:srcRect/>
                    <a:stretch>
                      <a:fillRect/>
                    </a:stretch>
                  </pic:blipFill>
                  <pic:spPr>
                    <a:xfrm>
                      <a:off x="0" y="0"/>
                      <a:ext cx="1701800" cy="492491"/>
                    </a:xfrm>
                    <a:prstGeom prst="rect">
                      <a:avLst/>
                    </a:prstGeom>
                    <a:ln/>
                  </pic:spPr>
                </pic:pic>
              </a:graphicData>
            </a:graphic>
          </wp:inline>
        </w:drawing>
      </w:r>
    </w:p>
    <w:bookmarkEnd w:id="0"/>
    <w:p w14:paraId="6740E5FE" w14:textId="77777777" w:rsidR="00813740" w:rsidRDefault="00813740">
      <w:pPr>
        <w:rPr>
          <w:rFonts w:ascii="Cambria" w:eastAsia="Cambria" w:hAnsi="Cambria" w:cs="Cambria"/>
          <w:sz w:val="22"/>
          <w:szCs w:val="22"/>
        </w:rPr>
      </w:pPr>
    </w:p>
    <w:p w14:paraId="3FC4303E" w14:textId="77777777" w:rsidR="00813740" w:rsidRDefault="004943ED">
      <w:pPr>
        <w:rPr>
          <w:rFonts w:ascii="Cambria" w:eastAsia="Cambria" w:hAnsi="Cambria" w:cs="Cambria"/>
          <w:b/>
          <w:color w:val="003366"/>
          <w:sz w:val="22"/>
          <w:szCs w:val="22"/>
        </w:rPr>
      </w:pPr>
      <w:r>
        <w:rPr>
          <w:rFonts w:ascii="Cambria" w:eastAsia="Cambria" w:hAnsi="Cambria" w:cs="Cambria"/>
          <w:b/>
          <w:color w:val="003366"/>
          <w:sz w:val="22"/>
          <w:szCs w:val="22"/>
        </w:rPr>
        <w:t>Assistant Professor Recreational Therapy</w:t>
      </w:r>
      <w:r w:rsidR="009D1F5A">
        <w:rPr>
          <w:rFonts w:ascii="Cambria" w:eastAsia="Cambria" w:hAnsi="Cambria" w:cs="Cambria"/>
          <w:b/>
          <w:color w:val="003366"/>
          <w:sz w:val="22"/>
          <w:szCs w:val="22"/>
        </w:rPr>
        <w:t>—Search #</w:t>
      </w:r>
      <w:r>
        <w:rPr>
          <w:rFonts w:ascii="Cambria" w:eastAsia="Cambria" w:hAnsi="Cambria" w:cs="Cambria"/>
          <w:b/>
          <w:color w:val="003366"/>
          <w:sz w:val="22"/>
          <w:szCs w:val="22"/>
        </w:rPr>
        <w:t>67564</w:t>
      </w:r>
    </w:p>
    <w:p w14:paraId="647B94BC" w14:textId="77572AC1" w:rsidR="00813740" w:rsidRDefault="004943ED">
      <w:pPr>
        <w:rPr>
          <w:rFonts w:ascii="Cambria" w:eastAsia="Cambria" w:hAnsi="Cambria" w:cs="Cambria"/>
          <w:b/>
          <w:color w:val="003366"/>
          <w:sz w:val="22"/>
          <w:szCs w:val="22"/>
        </w:rPr>
      </w:pPr>
      <w:r>
        <w:rPr>
          <w:rFonts w:ascii="Cambria" w:eastAsia="Cambria" w:hAnsi="Cambria" w:cs="Cambria"/>
          <w:b/>
          <w:color w:val="003366"/>
          <w:sz w:val="22"/>
          <w:szCs w:val="22"/>
        </w:rPr>
        <w:t>College of Behavioral and Social Sciences/</w:t>
      </w:r>
      <w:r w:rsidR="00205569">
        <w:rPr>
          <w:rFonts w:ascii="Cambria" w:eastAsia="Cambria" w:hAnsi="Cambria" w:cs="Cambria"/>
          <w:b/>
          <w:color w:val="003366"/>
          <w:sz w:val="22"/>
          <w:szCs w:val="22"/>
        </w:rPr>
        <w:t xml:space="preserve">School </w:t>
      </w:r>
      <w:r>
        <w:rPr>
          <w:rFonts w:ascii="Cambria" w:eastAsia="Cambria" w:hAnsi="Cambria" w:cs="Cambria"/>
          <w:b/>
          <w:color w:val="003366"/>
          <w:sz w:val="22"/>
          <w:szCs w:val="22"/>
        </w:rPr>
        <w:t>of Human Ecology</w:t>
      </w:r>
    </w:p>
    <w:p w14:paraId="7405E4CF" w14:textId="77777777" w:rsidR="00813740" w:rsidRDefault="00813740">
      <w:pPr>
        <w:rPr>
          <w:rFonts w:ascii="Cambria" w:eastAsia="Cambria" w:hAnsi="Cambria" w:cs="Cambria"/>
          <w:sz w:val="22"/>
          <w:szCs w:val="22"/>
        </w:rPr>
      </w:pPr>
    </w:p>
    <w:p w14:paraId="2127C459" w14:textId="66103223" w:rsidR="00813740" w:rsidRDefault="004943ED">
      <w:pPr>
        <w:rPr>
          <w:rFonts w:ascii="Cambria" w:eastAsia="Cambria" w:hAnsi="Cambria" w:cs="Cambria"/>
          <w:sz w:val="22"/>
          <w:szCs w:val="22"/>
        </w:rPr>
      </w:pPr>
      <w:r>
        <w:rPr>
          <w:rFonts w:ascii="Cambria" w:eastAsia="Cambria" w:hAnsi="Cambria" w:cs="Cambria"/>
          <w:sz w:val="22"/>
          <w:szCs w:val="22"/>
        </w:rPr>
        <w:t xml:space="preserve">The </w:t>
      </w:r>
      <w:r w:rsidR="00205569">
        <w:rPr>
          <w:rFonts w:ascii="Cambria" w:eastAsia="Cambria" w:hAnsi="Cambria" w:cs="Cambria"/>
          <w:sz w:val="22"/>
          <w:szCs w:val="22"/>
        </w:rPr>
        <w:t xml:space="preserve">School </w:t>
      </w:r>
      <w:r>
        <w:rPr>
          <w:rFonts w:ascii="Cambria" w:eastAsia="Cambria" w:hAnsi="Cambria" w:cs="Cambria"/>
          <w:sz w:val="22"/>
          <w:szCs w:val="22"/>
        </w:rPr>
        <w:t>of Human Ecology in the College of Behavioral and Social Sciences</w:t>
      </w:r>
      <w:r w:rsidR="009D1F5A">
        <w:rPr>
          <w:rFonts w:ascii="Cambria" w:eastAsia="Cambria" w:hAnsi="Cambria" w:cs="Cambria"/>
          <w:sz w:val="22"/>
          <w:szCs w:val="22"/>
        </w:rPr>
        <w:t xml:space="preserve"> invites applications and nomina</w:t>
      </w:r>
      <w:r>
        <w:rPr>
          <w:rFonts w:ascii="Cambria" w:eastAsia="Cambria" w:hAnsi="Cambria" w:cs="Cambria"/>
          <w:sz w:val="22"/>
          <w:szCs w:val="22"/>
        </w:rPr>
        <w:t>tions for the position of Assistant Professor of Recreational Therapy</w:t>
      </w:r>
      <w:r w:rsidR="009D1F5A">
        <w:rPr>
          <w:rFonts w:ascii="Cambria" w:eastAsia="Cambria" w:hAnsi="Cambria" w:cs="Cambria"/>
          <w:sz w:val="22"/>
          <w:szCs w:val="22"/>
        </w:rPr>
        <w:t>. This p</w:t>
      </w:r>
      <w:r>
        <w:rPr>
          <w:rFonts w:ascii="Cambria" w:eastAsia="Cambria" w:hAnsi="Cambria" w:cs="Cambria"/>
          <w:sz w:val="22"/>
          <w:szCs w:val="22"/>
        </w:rPr>
        <w:t>osition is located on the Statesboro</w:t>
      </w:r>
      <w:r w:rsidR="009D1F5A">
        <w:rPr>
          <w:rFonts w:ascii="Cambria" w:eastAsia="Cambria" w:hAnsi="Cambria" w:cs="Cambria"/>
          <w:sz w:val="22"/>
          <w:szCs w:val="22"/>
        </w:rPr>
        <w:t xml:space="preserve"> campus.</w:t>
      </w:r>
    </w:p>
    <w:p w14:paraId="0DA45A95" w14:textId="77777777" w:rsidR="00813740" w:rsidRDefault="00813740">
      <w:pPr>
        <w:rPr>
          <w:rFonts w:ascii="Cambria" w:eastAsia="Cambria" w:hAnsi="Cambria" w:cs="Cambria"/>
          <w:sz w:val="22"/>
          <w:szCs w:val="22"/>
        </w:rPr>
      </w:pPr>
    </w:p>
    <w:p w14:paraId="7533CE35" w14:textId="77777777" w:rsidR="00813740" w:rsidRDefault="009D1F5A">
      <w:pPr>
        <w:rPr>
          <w:rFonts w:ascii="Cambria" w:eastAsia="Cambria" w:hAnsi="Cambria" w:cs="Cambria"/>
          <w:sz w:val="22"/>
          <w:szCs w:val="22"/>
        </w:rPr>
      </w:pPr>
      <w:r>
        <w:rPr>
          <w:rFonts w:ascii="Cambria" w:eastAsia="Cambria" w:hAnsi="Cambria" w:cs="Cambria"/>
          <w:sz w:val="22"/>
          <w:szCs w:val="22"/>
        </w:rPr>
        <w:t xml:space="preserve">In January 2017, the University System of Georgia Board of Regents voted to consolidate Armstrong State University and Georgia Southern University. The new, 27,000-student university will be named Georgia Southern University with campuses in Savannah, Statesboro, and Hinesville. The expected timeline for the first entering class will be fall 2018. Complete details are available at </w:t>
      </w:r>
      <w:hyperlink r:id="rId6">
        <w:r>
          <w:rPr>
            <w:rFonts w:ascii="Cambria" w:eastAsia="Cambria" w:hAnsi="Cambria" w:cs="Cambria"/>
            <w:color w:val="0000FF"/>
            <w:sz w:val="22"/>
            <w:szCs w:val="22"/>
            <w:u w:val="single"/>
          </w:rPr>
          <w:t>http://consolidation.georgiasouthern.edu/</w:t>
        </w:r>
      </w:hyperlink>
      <w:r>
        <w:rPr>
          <w:rFonts w:ascii="Cambria" w:eastAsia="Cambria" w:hAnsi="Cambria" w:cs="Cambria"/>
          <w:sz w:val="22"/>
          <w:szCs w:val="22"/>
        </w:rPr>
        <w:t xml:space="preserve">.  </w:t>
      </w:r>
    </w:p>
    <w:p w14:paraId="5F7ABD6A" w14:textId="77777777" w:rsidR="00813740" w:rsidRDefault="00813740">
      <w:pPr>
        <w:rPr>
          <w:rFonts w:ascii="Cambria" w:eastAsia="Cambria" w:hAnsi="Cambria" w:cs="Cambria"/>
          <w:sz w:val="22"/>
          <w:szCs w:val="22"/>
        </w:rPr>
      </w:pPr>
    </w:p>
    <w:p w14:paraId="02C17696" w14:textId="59703E0D" w:rsidR="00813740" w:rsidRDefault="009D1F5A">
      <w:pPr>
        <w:rPr>
          <w:rFonts w:ascii="Cambria" w:eastAsia="Cambria" w:hAnsi="Cambria" w:cs="Cambria"/>
          <w:sz w:val="22"/>
          <w:szCs w:val="22"/>
        </w:rPr>
      </w:pPr>
      <w:r>
        <w:rPr>
          <w:rFonts w:ascii="Cambria" w:eastAsia="Cambria" w:hAnsi="Cambria" w:cs="Cambria"/>
          <w:sz w:val="22"/>
          <w:szCs w:val="22"/>
        </w:rPr>
        <w:t xml:space="preserve">Within this setting, </w:t>
      </w:r>
      <w:r w:rsidR="004943ED" w:rsidRPr="0023157B">
        <w:rPr>
          <w:rFonts w:ascii="Cambria" w:hAnsi="Cambria"/>
          <w:sz w:val="22"/>
          <w:szCs w:val="22"/>
        </w:rPr>
        <w:t xml:space="preserve">the multi-disciplinary </w:t>
      </w:r>
      <w:r w:rsidR="00260133">
        <w:rPr>
          <w:rFonts w:ascii="Cambria" w:hAnsi="Cambria"/>
          <w:sz w:val="22"/>
          <w:szCs w:val="22"/>
        </w:rPr>
        <w:t>School</w:t>
      </w:r>
      <w:r w:rsidR="004943ED" w:rsidRPr="0023157B">
        <w:rPr>
          <w:rFonts w:ascii="Cambria" w:hAnsi="Cambria"/>
          <w:sz w:val="22"/>
          <w:szCs w:val="22"/>
        </w:rPr>
        <w:t xml:space="preserve"> of Human Ecology is a dynamic and growth- oriented applied research unit of over 20 faculty and staff serving over </w:t>
      </w:r>
      <w:r w:rsidR="00260133">
        <w:rPr>
          <w:rFonts w:ascii="Cambria" w:hAnsi="Cambria"/>
          <w:sz w:val="22"/>
          <w:szCs w:val="22"/>
        </w:rPr>
        <w:t>8</w:t>
      </w:r>
      <w:r w:rsidR="004943ED" w:rsidRPr="0023157B">
        <w:rPr>
          <w:rFonts w:ascii="Cambria" w:hAnsi="Cambria"/>
          <w:sz w:val="22"/>
          <w:szCs w:val="22"/>
        </w:rPr>
        <w:t>00 undergraduate majors enrolled in programs that include child and family development, fashion merchandising and apparel design, interior design, recreation</w:t>
      </w:r>
      <w:r w:rsidR="004943ED">
        <w:rPr>
          <w:rFonts w:ascii="Cambria" w:hAnsi="Cambria"/>
          <w:sz w:val="22"/>
          <w:szCs w:val="22"/>
        </w:rPr>
        <w:t>, and recreational therapy</w:t>
      </w:r>
      <w:r w:rsidR="004943ED" w:rsidRPr="0023157B">
        <w:rPr>
          <w:rFonts w:ascii="Cambria" w:hAnsi="Cambria"/>
          <w:sz w:val="22"/>
          <w:szCs w:val="22"/>
        </w:rPr>
        <w:t xml:space="preserve">. In addition, the </w:t>
      </w:r>
      <w:r w:rsidR="00205569">
        <w:rPr>
          <w:rFonts w:ascii="Cambria" w:hAnsi="Cambria"/>
          <w:sz w:val="22"/>
          <w:szCs w:val="22"/>
        </w:rPr>
        <w:t>school</w:t>
      </w:r>
      <w:r w:rsidR="00205569" w:rsidRPr="0023157B">
        <w:rPr>
          <w:rFonts w:ascii="Cambria" w:hAnsi="Cambria"/>
          <w:sz w:val="22"/>
          <w:szCs w:val="22"/>
        </w:rPr>
        <w:t xml:space="preserve"> </w:t>
      </w:r>
      <w:r w:rsidR="004943ED" w:rsidRPr="0023157B">
        <w:rPr>
          <w:rFonts w:ascii="Cambria" w:hAnsi="Cambria"/>
          <w:sz w:val="22"/>
          <w:szCs w:val="22"/>
        </w:rPr>
        <w:t xml:space="preserve">houses the Child Development Center, an on-campus laboratory school serving 64 </w:t>
      </w:r>
      <w:proofErr w:type="gramStart"/>
      <w:r w:rsidR="004943ED" w:rsidRPr="0023157B">
        <w:rPr>
          <w:rFonts w:ascii="Cambria" w:hAnsi="Cambria"/>
          <w:sz w:val="22"/>
          <w:szCs w:val="22"/>
        </w:rPr>
        <w:t>infant</w:t>
      </w:r>
      <w:proofErr w:type="gramEnd"/>
      <w:r w:rsidR="004943ED" w:rsidRPr="0023157B">
        <w:rPr>
          <w:rFonts w:ascii="Cambria" w:hAnsi="Cambria"/>
          <w:sz w:val="22"/>
          <w:szCs w:val="22"/>
        </w:rPr>
        <w:t>, toddler, and preschool age children. Programs within the school are accredited by the Council on Accreditation for Parks, Recreation, Tourism, and Related Professions; the National Association for the Education of the Young Children; and the Council for Interior Design Accreditation.</w:t>
      </w:r>
      <w:r w:rsidR="004943ED">
        <w:rPr>
          <w:rFonts w:ascii="Cambria" w:hAnsi="Cambria"/>
          <w:sz w:val="22"/>
          <w:szCs w:val="22"/>
        </w:rPr>
        <w:t xml:space="preserve"> Those </w:t>
      </w:r>
      <w:r w:rsidR="004943ED" w:rsidRPr="0023157B">
        <w:rPr>
          <w:rFonts w:ascii="Cambria" w:hAnsi="Cambria"/>
          <w:sz w:val="22"/>
          <w:szCs w:val="22"/>
        </w:rPr>
        <w:t xml:space="preserve">who complete the </w:t>
      </w:r>
      <w:r w:rsidR="004943ED">
        <w:rPr>
          <w:rFonts w:ascii="Cambria" w:hAnsi="Cambria"/>
          <w:sz w:val="22"/>
          <w:szCs w:val="22"/>
        </w:rPr>
        <w:t xml:space="preserve">required courses in </w:t>
      </w:r>
      <w:r w:rsidR="004943ED" w:rsidRPr="0023157B">
        <w:rPr>
          <w:rFonts w:ascii="Cambria" w:hAnsi="Cambria"/>
          <w:sz w:val="22"/>
          <w:szCs w:val="22"/>
        </w:rPr>
        <w:t xml:space="preserve">recreational therapy are eligible for certification in recreational therapy from the National Council for Therapeutic Recreation Certification. Students in child and family development who complete the family services and child life tracks are eligible for certification in family life education from the National Council on Family Relations and the </w:t>
      </w:r>
      <w:r w:rsidR="004943ED">
        <w:rPr>
          <w:rFonts w:ascii="Cambria" w:hAnsi="Cambria"/>
          <w:sz w:val="22"/>
          <w:szCs w:val="22"/>
        </w:rPr>
        <w:t>Association of Child Life Professionals</w:t>
      </w:r>
      <w:r w:rsidR="004943ED" w:rsidRPr="0023157B">
        <w:rPr>
          <w:rFonts w:ascii="Cambria" w:hAnsi="Cambria"/>
          <w:sz w:val="22"/>
          <w:szCs w:val="22"/>
        </w:rPr>
        <w:t>, respectively.</w:t>
      </w:r>
      <w:r w:rsidR="004943ED">
        <w:rPr>
          <w:rFonts w:ascii="Cambria" w:hAnsi="Cambria"/>
          <w:sz w:val="22"/>
          <w:szCs w:val="22"/>
        </w:rPr>
        <w:t xml:space="preserve"> Future directions for </w:t>
      </w:r>
      <w:r>
        <w:rPr>
          <w:rFonts w:ascii="Cambria" w:hAnsi="Cambria"/>
          <w:sz w:val="22"/>
          <w:szCs w:val="22"/>
        </w:rPr>
        <w:t>recreational t</w:t>
      </w:r>
      <w:r w:rsidR="004943ED">
        <w:rPr>
          <w:rFonts w:ascii="Cambria" w:hAnsi="Cambria"/>
          <w:sz w:val="22"/>
          <w:szCs w:val="22"/>
        </w:rPr>
        <w:t xml:space="preserve">herapy include creation of a Bachelor of Science degree in Recreational Therapy and pursuing accreditation through the Commission on Accreditation of Allied Health Education Program’s (CAAHEP) Committee on Accreditation of Recreational Therapy Education (CARTE). </w:t>
      </w:r>
    </w:p>
    <w:p w14:paraId="52EEFB42" w14:textId="77777777" w:rsidR="00813740" w:rsidRDefault="00813740">
      <w:pPr>
        <w:rPr>
          <w:rFonts w:ascii="Cambria" w:eastAsia="Cambria" w:hAnsi="Cambria" w:cs="Cambria"/>
          <w:sz w:val="22"/>
          <w:szCs w:val="22"/>
          <w:u w:val="single"/>
        </w:rPr>
      </w:pPr>
    </w:p>
    <w:p w14:paraId="3529F79C" w14:textId="420954F6" w:rsidR="00813740" w:rsidRPr="00157AF5" w:rsidRDefault="009D1F5A">
      <w:pPr>
        <w:rPr>
          <w:rFonts w:asciiTheme="minorHAnsi" w:eastAsia="Cambria" w:hAnsiTheme="minorHAnsi" w:cs="Cambria"/>
          <w:sz w:val="22"/>
          <w:szCs w:val="22"/>
        </w:rPr>
      </w:pPr>
      <w:r>
        <w:rPr>
          <w:rFonts w:ascii="Cambria" w:eastAsia="Cambria" w:hAnsi="Cambria" w:cs="Cambria"/>
          <w:sz w:val="22"/>
          <w:szCs w:val="22"/>
          <w:u w:val="single"/>
        </w:rPr>
        <w:t>Position Description</w:t>
      </w:r>
      <w:r w:rsidR="004943ED">
        <w:rPr>
          <w:rFonts w:ascii="Cambria" w:eastAsia="Cambria" w:hAnsi="Cambria" w:cs="Cambria"/>
          <w:sz w:val="22"/>
          <w:szCs w:val="22"/>
        </w:rPr>
        <w:t xml:space="preserve">. Reporting to the </w:t>
      </w:r>
      <w:r w:rsidR="00205569">
        <w:rPr>
          <w:rFonts w:ascii="Cambria" w:eastAsia="Cambria" w:hAnsi="Cambria" w:cs="Cambria"/>
          <w:sz w:val="22"/>
          <w:szCs w:val="22"/>
        </w:rPr>
        <w:t xml:space="preserve">school </w:t>
      </w:r>
      <w:r w:rsidR="004943ED">
        <w:rPr>
          <w:rFonts w:ascii="Cambria" w:eastAsia="Cambria" w:hAnsi="Cambria" w:cs="Cambria"/>
          <w:sz w:val="22"/>
          <w:szCs w:val="22"/>
        </w:rPr>
        <w:t>chair, the Assistant Professor of Recreational Therapy</w:t>
      </w:r>
      <w:r>
        <w:rPr>
          <w:rFonts w:ascii="Cambria" w:eastAsia="Cambria" w:hAnsi="Cambria" w:cs="Cambria"/>
          <w:sz w:val="22"/>
          <w:szCs w:val="22"/>
        </w:rPr>
        <w:t xml:space="preserve"> requires </w:t>
      </w:r>
      <w:r w:rsidR="004943ED">
        <w:rPr>
          <w:rFonts w:ascii="Cambria" w:eastAsia="Cambria" w:hAnsi="Cambria" w:cs="Cambria"/>
          <w:sz w:val="22"/>
          <w:szCs w:val="22"/>
        </w:rPr>
        <w:t>teaching, service, and scholarship responsibilities as well as a terminal degree.</w:t>
      </w:r>
      <w:r w:rsidR="004943ED">
        <w:rPr>
          <w:rFonts w:ascii="Cambria" w:hAnsi="Cambria"/>
          <w:sz w:val="22"/>
          <w:szCs w:val="22"/>
        </w:rPr>
        <w:t xml:space="preserve"> </w:t>
      </w:r>
      <w:r w:rsidR="004943ED" w:rsidRPr="002F0B11">
        <w:rPr>
          <w:rFonts w:ascii="Cambria" w:hAnsi="Cambria"/>
          <w:sz w:val="22"/>
          <w:szCs w:val="22"/>
        </w:rPr>
        <w:t>The position is a 9-month, tenure-track appointment and the salary is competitive and commensurate with qualifications and experience.</w:t>
      </w:r>
      <w:r w:rsidR="004943ED">
        <w:rPr>
          <w:rFonts w:ascii="Cambria" w:hAnsi="Cambria"/>
          <w:sz w:val="22"/>
          <w:szCs w:val="22"/>
        </w:rPr>
        <w:t xml:space="preserve"> </w:t>
      </w:r>
      <w:r w:rsidR="004943ED" w:rsidRPr="002F0B11">
        <w:rPr>
          <w:rFonts w:ascii="Cambria" w:hAnsi="Cambria"/>
          <w:sz w:val="22"/>
          <w:szCs w:val="22"/>
        </w:rPr>
        <w:t>T</w:t>
      </w:r>
      <w:r w:rsidR="004943ED">
        <w:rPr>
          <w:rFonts w:ascii="Cambria" w:hAnsi="Cambria"/>
          <w:sz w:val="22"/>
          <w:szCs w:val="22"/>
        </w:rPr>
        <w:t>he t</w:t>
      </w:r>
      <w:r w:rsidR="004943ED" w:rsidRPr="002F0B11">
        <w:rPr>
          <w:rFonts w:ascii="Cambria" w:hAnsi="Cambria"/>
          <w:sz w:val="22"/>
          <w:szCs w:val="22"/>
        </w:rPr>
        <w:t xml:space="preserve">eaching load is projected to be six courses per year with summer teaching opportunities possible. The successful candidate should have demonstrated teaching experience and </w:t>
      </w:r>
      <w:r w:rsidR="004943ED">
        <w:rPr>
          <w:rFonts w:ascii="Cambria" w:hAnsi="Cambria"/>
          <w:sz w:val="22"/>
          <w:szCs w:val="22"/>
        </w:rPr>
        <w:t xml:space="preserve">professional </w:t>
      </w:r>
      <w:r w:rsidR="004943ED" w:rsidRPr="002F0B11">
        <w:rPr>
          <w:rFonts w:ascii="Cambria" w:hAnsi="Cambria"/>
          <w:sz w:val="22"/>
          <w:szCs w:val="22"/>
        </w:rPr>
        <w:t>expertise that will enable contributions in teach</w:t>
      </w:r>
      <w:r>
        <w:rPr>
          <w:rFonts w:ascii="Cambria" w:hAnsi="Cambria"/>
          <w:sz w:val="22"/>
          <w:szCs w:val="22"/>
        </w:rPr>
        <w:t>ing a variety of undergraduate r</w:t>
      </w:r>
      <w:r w:rsidR="004943ED" w:rsidRPr="002F0B11">
        <w:rPr>
          <w:rFonts w:ascii="Cambria" w:hAnsi="Cambria"/>
          <w:sz w:val="22"/>
          <w:szCs w:val="22"/>
        </w:rPr>
        <w:t>ecreation</w:t>
      </w:r>
      <w:r>
        <w:rPr>
          <w:rFonts w:ascii="Cambria" w:hAnsi="Cambria"/>
          <w:sz w:val="22"/>
          <w:szCs w:val="22"/>
        </w:rPr>
        <w:t>al t</w:t>
      </w:r>
      <w:r w:rsidR="004943ED">
        <w:rPr>
          <w:rFonts w:ascii="Cambria" w:hAnsi="Cambria"/>
          <w:sz w:val="22"/>
          <w:szCs w:val="22"/>
        </w:rPr>
        <w:t>herapy</w:t>
      </w:r>
      <w:r w:rsidR="004943ED" w:rsidRPr="002F0B11">
        <w:rPr>
          <w:rFonts w:ascii="Cambria" w:hAnsi="Cambria"/>
          <w:sz w:val="22"/>
          <w:szCs w:val="22"/>
        </w:rPr>
        <w:t xml:space="preserve"> courses</w:t>
      </w:r>
      <w:r w:rsidR="004943ED">
        <w:rPr>
          <w:rFonts w:ascii="Cambria" w:hAnsi="Cambria"/>
          <w:sz w:val="22"/>
          <w:szCs w:val="22"/>
        </w:rPr>
        <w:t>.</w:t>
      </w:r>
      <w:r w:rsidR="004943ED" w:rsidRPr="002F0B11">
        <w:rPr>
          <w:rFonts w:ascii="Cambria" w:hAnsi="Cambria"/>
          <w:sz w:val="22"/>
          <w:szCs w:val="22"/>
        </w:rPr>
        <w:t xml:space="preserve"> Additionally, the position will </w:t>
      </w:r>
      <w:r w:rsidR="004943ED" w:rsidRPr="00157AF5">
        <w:rPr>
          <w:rFonts w:asciiTheme="minorHAnsi" w:hAnsiTheme="minorHAnsi"/>
          <w:sz w:val="22"/>
          <w:szCs w:val="22"/>
        </w:rPr>
        <w:t>mentor students and establish partnerships with professional organizations. It is expected that the candidate will develop an active research program, secure external funding, and provide service to the profession, university, and community.</w:t>
      </w:r>
    </w:p>
    <w:p w14:paraId="260CE3FB" w14:textId="77777777" w:rsidR="00813740" w:rsidRPr="00157AF5" w:rsidRDefault="00813740">
      <w:pPr>
        <w:rPr>
          <w:rFonts w:asciiTheme="minorHAnsi" w:eastAsia="Cambria" w:hAnsiTheme="minorHAnsi" w:cs="Cambria"/>
          <w:sz w:val="22"/>
          <w:szCs w:val="22"/>
          <w:u w:val="single"/>
        </w:rPr>
      </w:pPr>
    </w:p>
    <w:p w14:paraId="5792D286" w14:textId="77777777" w:rsidR="00813740" w:rsidRPr="00157AF5" w:rsidRDefault="009D1F5A">
      <w:pPr>
        <w:rPr>
          <w:rFonts w:asciiTheme="minorHAnsi" w:eastAsia="Cambria" w:hAnsiTheme="minorHAnsi" w:cs="Cambria"/>
          <w:sz w:val="22"/>
          <w:szCs w:val="22"/>
          <w:u w:val="single"/>
        </w:rPr>
      </w:pPr>
      <w:r w:rsidRPr="00157AF5">
        <w:rPr>
          <w:rFonts w:asciiTheme="minorHAnsi" w:eastAsia="Cambria" w:hAnsiTheme="minorHAnsi" w:cs="Cambria"/>
          <w:sz w:val="22"/>
          <w:szCs w:val="22"/>
          <w:u w:val="single"/>
        </w:rPr>
        <w:t>Required Qualifications:</w:t>
      </w:r>
    </w:p>
    <w:p w14:paraId="36A33D51" w14:textId="77777777" w:rsidR="00813740" w:rsidRPr="00157AF5" w:rsidRDefault="004943ED" w:rsidP="00157AF5">
      <w:pPr>
        <w:pStyle w:val="NoSpacing"/>
        <w:numPr>
          <w:ilvl w:val="0"/>
          <w:numId w:val="4"/>
        </w:numPr>
        <w:rPr>
          <w:rFonts w:asciiTheme="minorHAnsi" w:hAnsiTheme="minorHAnsi"/>
          <w:sz w:val="22"/>
          <w:szCs w:val="22"/>
        </w:rPr>
      </w:pPr>
      <w:r w:rsidRPr="00157AF5">
        <w:rPr>
          <w:rFonts w:asciiTheme="minorHAnsi" w:eastAsia="Cambria" w:hAnsiTheme="minorHAnsi"/>
          <w:sz w:val="22"/>
          <w:szCs w:val="22"/>
        </w:rPr>
        <w:t>Earned doctorate in Recreational Therapy</w:t>
      </w:r>
      <w:r w:rsidR="009D1F5A" w:rsidRPr="00157AF5">
        <w:rPr>
          <w:rFonts w:asciiTheme="minorHAnsi" w:eastAsia="Cambria" w:hAnsiTheme="minorHAnsi"/>
          <w:sz w:val="22"/>
          <w:szCs w:val="22"/>
        </w:rPr>
        <w:t xml:space="preserve"> or a closely related field by August 1, 2018</w:t>
      </w:r>
      <w:r w:rsidR="00157AF5" w:rsidRPr="00157AF5">
        <w:rPr>
          <w:rFonts w:asciiTheme="minorHAnsi" w:eastAsia="Cambria" w:hAnsiTheme="minorHAnsi"/>
          <w:sz w:val="22"/>
          <w:szCs w:val="22"/>
        </w:rPr>
        <w:t xml:space="preserve">, </w:t>
      </w:r>
      <w:r w:rsidR="009D1F5A" w:rsidRPr="00157AF5">
        <w:rPr>
          <w:rFonts w:asciiTheme="minorHAnsi" w:eastAsia="Cambria" w:hAnsiTheme="minorHAnsi"/>
          <w:sz w:val="22"/>
          <w:szCs w:val="22"/>
        </w:rPr>
        <w:t>with at least 18 gradua</w:t>
      </w:r>
      <w:r w:rsidR="00157AF5" w:rsidRPr="00157AF5">
        <w:rPr>
          <w:rFonts w:asciiTheme="minorHAnsi" w:eastAsia="Cambria" w:hAnsiTheme="minorHAnsi"/>
          <w:sz w:val="22"/>
          <w:szCs w:val="22"/>
        </w:rPr>
        <w:t>te semester hours in Recreation, Recreational Therapy, or closely related fields</w:t>
      </w:r>
      <w:r w:rsidR="009D1F5A" w:rsidRPr="00157AF5">
        <w:rPr>
          <w:rFonts w:asciiTheme="minorHAnsi" w:eastAsia="Cambria" w:hAnsiTheme="minorHAnsi"/>
          <w:sz w:val="22"/>
          <w:szCs w:val="22"/>
        </w:rPr>
        <w:t>.</w:t>
      </w:r>
    </w:p>
    <w:p w14:paraId="2F740FB6" w14:textId="77777777" w:rsidR="00157AF5" w:rsidRPr="00157AF5" w:rsidRDefault="00157AF5" w:rsidP="00157AF5">
      <w:pPr>
        <w:pStyle w:val="NoSpacing"/>
        <w:numPr>
          <w:ilvl w:val="0"/>
          <w:numId w:val="4"/>
        </w:numPr>
        <w:rPr>
          <w:rFonts w:asciiTheme="minorHAnsi" w:hAnsiTheme="minorHAnsi"/>
          <w:sz w:val="22"/>
          <w:szCs w:val="22"/>
        </w:rPr>
      </w:pPr>
      <w:r w:rsidRPr="00157AF5">
        <w:rPr>
          <w:rFonts w:asciiTheme="minorHAnsi" w:hAnsiTheme="minorHAnsi"/>
          <w:sz w:val="22"/>
          <w:szCs w:val="22"/>
        </w:rPr>
        <w:lastRenderedPageBreak/>
        <w:t>Demonstrated ability to conduct research resulting in scholarly publications and presentations.</w:t>
      </w:r>
    </w:p>
    <w:p w14:paraId="128B974E" w14:textId="77777777" w:rsidR="00157AF5" w:rsidRPr="00157AF5" w:rsidRDefault="00157AF5" w:rsidP="00157AF5">
      <w:pPr>
        <w:pStyle w:val="NoSpacing"/>
        <w:numPr>
          <w:ilvl w:val="0"/>
          <w:numId w:val="4"/>
        </w:numPr>
        <w:rPr>
          <w:rFonts w:asciiTheme="minorHAnsi" w:hAnsiTheme="minorHAnsi"/>
          <w:sz w:val="22"/>
          <w:szCs w:val="22"/>
        </w:rPr>
      </w:pPr>
      <w:r w:rsidRPr="00157AF5">
        <w:rPr>
          <w:rFonts w:asciiTheme="minorHAnsi" w:hAnsiTheme="minorHAnsi"/>
          <w:sz w:val="22"/>
          <w:szCs w:val="22"/>
        </w:rPr>
        <w:t>Demonstrated ability to serve to the profession, university, and community.</w:t>
      </w:r>
    </w:p>
    <w:p w14:paraId="10384B2E" w14:textId="77777777" w:rsidR="00813740" w:rsidRPr="00157AF5" w:rsidRDefault="009D1F5A" w:rsidP="00157AF5">
      <w:pPr>
        <w:pStyle w:val="NoSpacing"/>
        <w:numPr>
          <w:ilvl w:val="0"/>
          <w:numId w:val="4"/>
        </w:numPr>
        <w:rPr>
          <w:rFonts w:asciiTheme="minorHAnsi" w:hAnsiTheme="minorHAnsi"/>
          <w:sz w:val="22"/>
          <w:szCs w:val="22"/>
        </w:rPr>
      </w:pPr>
      <w:r w:rsidRPr="00157AF5">
        <w:rPr>
          <w:rFonts w:asciiTheme="minorHAnsi" w:eastAsia="Cambria" w:hAnsiTheme="minorHAnsi"/>
          <w:sz w:val="22"/>
          <w:szCs w:val="22"/>
        </w:rPr>
        <w:t xml:space="preserve">Must be authorized to work in the United States for the duration of employment without </w:t>
      </w:r>
      <w:r w:rsidR="00157AF5" w:rsidRPr="00157AF5">
        <w:rPr>
          <w:rFonts w:asciiTheme="minorHAnsi" w:eastAsia="Cambria" w:hAnsiTheme="minorHAnsi"/>
          <w:sz w:val="22"/>
          <w:szCs w:val="22"/>
        </w:rPr>
        <w:t>assistance from the institution</w:t>
      </w:r>
      <w:r w:rsidR="00157AF5">
        <w:rPr>
          <w:rFonts w:asciiTheme="minorHAnsi" w:eastAsia="Cambria" w:hAnsiTheme="minorHAnsi"/>
          <w:sz w:val="22"/>
          <w:szCs w:val="22"/>
        </w:rPr>
        <w:t>.</w:t>
      </w:r>
    </w:p>
    <w:p w14:paraId="5AA8CDE5" w14:textId="77777777" w:rsidR="00157AF5" w:rsidRPr="00157AF5" w:rsidRDefault="00157AF5">
      <w:pPr>
        <w:rPr>
          <w:rFonts w:asciiTheme="minorHAnsi" w:eastAsia="Cambria" w:hAnsiTheme="minorHAnsi" w:cs="Cambria"/>
          <w:sz w:val="22"/>
          <w:szCs w:val="22"/>
        </w:rPr>
      </w:pPr>
    </w:p>
    <w:p w14:paraId="18EFAE26" w14:textId="77777777" w:rsidR="00813740" w:rsidRPr="00157AF5" w:rsidRDefault="009D1F5A">
      <w:pPr>
        <w:rPr>
          <w:rFonts w:asciiTheme="minorHAnsi" w:eastAsia="Cambria" w:hAnsiTheme="minorHAnsi" w:cs="Cambria"/>
          <w:sz w:val="22"/>
          <w:szCs w:val="22"/>
          <w:u w:val="single"/>
        </w:rPr>
      </w:pPr>
      <w:r w:rsidRPr="00157AF5">
        <w:rPr>
          <w:rFonts w:asciiTheme="minorHAnsi" w:eastAsia="Cambria" w:hAnsiTheme="minorHAnsi" w:cs="Cambria"/>
          <w:sz w:val="22"/>
          <w:szCs w:val="22"/>
          <w:u w:val="single"/>
        </w:rPr>
        <w:t>Preferred Qualifications:</w:t>
      </w:r>
    </w:p>
    <w:p w14:paraId="3DF8A71F" w14:textId="77777777" w:rsidR="00157AF5" w:rsidRPr="00157AF5" w:rsidRDefault="00157AF5" w:rsidP="00157AF5">
      <w:pPr>
        <w:pStyle w:val="NoSpacing"/>
        <w:numPr>
          <w:ilvl w:val="0"/>
          <w:numId w:val="5"/>
        </w:numPr>
        <w:rPr>
          <w:rFonts w:asciiTheme="minorHAnsi" w:hAnsiTheme="minorHAnsi"/>
          <w:sz w:val="22"/>
          <w:szCs w:val="22"/>
        </w:rPr>
      </w:pPr>
      <w:r w:rsidRPr="00157AF5">
        <w:rPr>
          <w:rFonts w:asciiTheme="minorHAnsi" w:hAnsiTheme="minorHAnsi"/>
          <w:sz w:val="22"/>
          <w:szCs w:val="22"/>
        </w:rPr>
        <w:t xml:space="preserve">A </w:t>
      </w:r>
      <w:r w:rsidRPr="00157AF5">
        <w:rPr>
          <w:rFonts w:asciiTheme="minorHAnsi" w:hAnsiTheme="minorHAnsi"/>
          <w:spacing w:val="-1"/>
          <w:sz w:val="22"/>
          <w:szCs w:val="22"/>
        </w:rPr>
        <w:t>m</w:t>
      </w:r>
      <w:r w:rsidRPr="00157AF5">
        <w:rPr>
          <w:rFonts w:asciiTheme="minorHAnsi" w:hAnsiTheme="minorHAnsi"/>
          <w:spacing w:val="2"/>
          <w:sz w:val="22"/>
          <w:szCs w:val="22"/>
        </w:rPr>
        <w:t>i</w:t>
      </w:r>
      <w:r w:rsidRPr="00157AF5">
        <w:rPr>
          <w:rFonts w:asciiTheme="minorHAnsi" w:hAnsiTheme="minorHAnsi"/>
          <w:spacing w:val="-1"/>
          <w:sz w:val="22"/>
          <w:szCs w:val="22"/>
        </w:rPr>
        <w:t>n</w:t>
      </w:r>
      <w:r w:rsidRPr="00157AF5">
        <w:rPr>
          <w:rFonts w:asciiTheme="minorHAnsi" w:hAnsiTheme="minorHAnsi"/>
          <w:spacing w:val="2"/>
          <w:sz w:val="22"/>
          <w:szCs w:val="22"/>
        </w:rPr>
        <w:t>i</w:t>
      </w:r>
      <w:r w:rsidRPr="00157AF5">
        <w:rPr>
          <w:rFonts w:asciiTheme="minorHAnsi" w:hAnsiTheme="minorHAnsi"/>
          <w:spacing w:val="-1"/>
          <w:sz w:val="22"/>
          <w:szCs w:val="22"/>
        </w:rPr>
        <w:t>m</w:t>
      </w:r>
      <w:r w:rsidRPr="00157AF5">
        <w:rPr>
          <w:rFonts w:asciiTheme="minorHAnsi" w:hAnsiTheme="minorHAnsi"/>
          <w:spacing w:val="1"/>
          <w:sz w:val="22"/>
          <w:szCs w:val="22"/>
        </w:rPr>
        <w:t>u</w:t>
      </w:r>
      <w:r w:rsidRPr="00157AF5">
        <w:rPr>
          <w:rFonts w:asciiTheme="minorHAnsi" w:hAnsiTheme="minorHAnsi"/>
          <w:sz w:val="22"/>
          <w:szCs w:val="22"/>
        </w:rPr>
        <w:t>m</w:t>
      </w:r>
      <w:r w:rsidRPr="00157AF5">
        <w:rPr>
          <w:rFonts w:asciiTheme="minorHAnsi" w:hAnsiTheme="minorHAnsi"/>
          <w:spacing w:val="-9"/>
          <w:sz w:val="22"/>
          <w:szCs w:val="22"/>
        </w:rPr>
        <w:t xml:space="preserve"> </w:t>
      </w:r>
      <w:r w:rsidRPr="00157AF5">
        <w:rPr>
          <w:rFonts w:asciiTheme="minorHAnsi" w:hAnsiTheme="minorHAnsi"/>
          <w:spacing w:val="1"/>
          <w:sz w:val="22"/>
          <w:szCs w:val="22"/>
        </w:rPr>
        <w:t>o</w:t>
      </w:r>
      <w:r w:rsidRPr="00157AF5">
        <w:rPr>
          <w:rFonts w:asciiTheme="minorHAnsi" w:hAnsiTheme="minorHAnsi"/>
          <w:sz w:val="22"/>
          <w:szCs w:val="22"/>
        </w:rPr>
        <w:t>f</w:t>
      </w:r>
      <w:r w:rsidRPr="00157AF5">
        <w:rPr>
          <w:rFonts w:asciiTheme="minorHAnsi" w:hAnsiTheme="minorHAnsi"/>
          <w:spacing w:val="-3"/>
          <w:sz w:val="22"/>
          <w:szCs w:val="22"/>
        </w:rPr>
        <w:t xml:space="preserve"> </w:t>
      </w:r>
      <w:r w:rsidRPr="00157AF5">
        <w:rPr>
          <w:rFonts w:asciiTheme="minorHAnsi" w:hAnsiTheme="minorHAnsi"/>
          <w:spacing w:val="3"/>
          <w:sz w:val="22"/>
          <w:szCs w:val="22"/>
        </w:rPr>
        <w:t>o</w:t>
      </w:r>
      <w:r w:rsidRPr="00157AF5">
        <w:rPr>
          <w:rFonts w:asciiTheme="minorHAnsi" w:hAnsiTheme="minorHAnsi"/>
          <w:spacing w:val="-1"/>
          <w:sz w:val="22"/>
          <w:szCs w:val="22"/>
        </w:rPr>
        <w:t>n</w:t>
      </w:r>
      <w:r w:rsidRPr="00157AF5">
        <w:rPr>
          <w:rFonts w:asciiTheme="minorHAnsi" w:hAnsiTheme="minorHAnsi"/>
          <w:sz w:val="22"/>
          <w:szCs w:val="22"/>
        </w:rPr>
        <w:t xml:space="preserve">e </w:t>
      </w:r>
      <w:r w:rsidRPr="00157AF5">
        <w:rPr>
          <w:rFonts w:asciiTheme="minorHAnsi" w:hAnsiTheme="minorHAnsi"/>
          <w:spacing w:val="-4"/>
          <w:sz w:val="22"/>
          <w:szCs w:val="22"/>
        </w:rPr>
        <w:t>y</w:t>
      </w:r>
      <w:r w:rsidRPr="00157AF5">
        <w:rPr>
          <w:rFonts w:asciiTheme="minorHAnsi" w:hAnsiTheme="minorHAnsi"/>
          <w:sz w:val="22"/>
          <w:szCs w:val="22"/>
        </w:rPr>
        <w:t>e</w:t>
      </w:r>
      <w:r w:rsidRPr="00157AF5">
        <w:rPr>
          <w:rFonts w:asciiTheme="minorHAnsi" w:hAnsiTheme="minorHAnsi"/>
          <w:spacing w:val="1"/>
          <w:sz w:val="22"/>
          <w:szCs w:val="22"/>
        </w:rPr>
        <w:t>a</w:t>
      </w:r>
      <w:r w:rsidRPr="00157AF5">
        <w:rPr>
          <w:rFonts w:asciiTheme="minorHAnsi" w:hAnsiTheme="minorHAnsi"/>
          <w:sz w:val="22"/>
          <w:szCs w:val="22"/>
        </w:rPr>
        <w:t>r</w:t>
      </w:r>
      <w:r w:rsidRPr="00157AF5">
        <w:rPr>
          <w:rFonts w:asciiTheme="minorHAnsi" w:hAnsiTheme="minorHAnsi"/>
          <w:spacing w:val="-2"/>
          <w:sz w:val="22"/>
          <w:szCs w:val="22"/>
        </w:rPr>
        <w:t xml:space="preserve"> </w:t>
      </w:r>
      <w:r w:rsidRPr="00157AF5">
        <w:rPr>
          <w:rFonts w:asciiTheme="minorHAnsi" w:hAnsiTheme="minorHAnsi"/>
          <w:spacing w:val="1"/>
          <w:sz w:val="22"/>
          <w:szCs w:val="22"/>
        </w:rPr>
        <w:t>o</w:t>
      </w:r>
      <w:r w:rsidRPr="00157AF5">
        <w:rPr>
          <w:rFonts w:asciiTheme="minorHAnsi" w:hAnsiTheme="minorHAnsi"/>
          <w:sz w:val="22"/>
          <w:szCs w:val="22"/>
        </w:rPr>
        <w:t>f</w:t>
      </w:r>
      <w:r w:rsidRPr="00157AF5">
        <w:rPr>
          <w:rFonts w:asciiTheme="minorHAnsi" w:hAnsiTheme="minorHAnsi"/>
          <w:spacing w:val="-3"/>
          <w:sz w:val="22"/>
          <w:szCs w:val="22"/>
        </w:rPr>
        <w:t xml:space="preserve"> </w:t>
      </w:r>
      <w:r w:rsidRPr="00157AF5">
        <w:rPr>
          <w:rFonts w:asciiTheme="minorHAnsi" w:hAnsiTheme="minorHAnsi"/>
          <w:sz w:val="22"/>
          <w:szCs w:val="22"/>
        </w:rPr>
        <w:t>c</w:t>
      </w:r>
      <w:r w:rsidRPr="00157AF5">
        <w:rPr>
          <w:rFonts w:asciiTheme="minorHAnsi" w:hAnsiTheme="minorHAnsi"/>
          <w:spacing w:val="1"/>
          <w:sz w:val="22"/>
          <w:szCs w:val="22"/>
        </w:rPr>
        <w:t>o</w:t>
      </w:r>
      <w:r w:rsidRPr="00157AF5">
        <w:rPr>
          <w:rFonts w:asciiTheme="minorHAnsi" w:hAnsiTheme="minorHAnsi"/>
          <w:spacing w:val="2"/>
          <w:sz w:val="22"/>
          <w:szCs w:val="22"/>
        </w:rPr>
        <w:t>l</w:t>
      </w:r>
      <w:r w:rsidRPr="00157AF5">
        <w:rPr>
          <w:rFonts w:asciiTheme="minorHAnsi" w:hAnsiTheme="minorHAnsi"/>
          <w:sz w:val="22"/>
          <w:szCs w:val="22"/>
        </w:rPr>
        <w:t>le</w:t>
      </w:r>
      <w:r w:rsidRPr="00157AF5">
        <w:rPr>
          <w:rFonts w:asciiTheme="minorHAnsi" w:hAnsiTheme="minorHAnsi"/>
          <w:spacing w:val="-1"/>
          <w:sz w:val="22"/>
          <w:szCs w:val="22"/>
        </w:rPr>
        <w:t>g</w:t>
      </w:r>
      <w:r w:rsidRPr="00157AF5">
        <w:rPr>
          <w:rFonts w:asciiTheme="minorHAnsi" w:hAnsiTheme="minorHAnsi"/>
          <w:sz w:val="22"/>
          <w:szCs w:val="22"/>
        </w:rPr>
        <w:t>e</w:t>
      </w:r>
      <w:r w:rsidRPr="00157AF5">
        <w:rPr>
          <w:rFonts w:asciiTheme="minorHAnsi" w:hAnsiTheme="minorHAnsi"/>
          <w:spacing w:val="2"/>
          <w:sz w:val="22"/>
          <w:szCs w:val="22"/>
        </w:rPr>
        <w:t>/</w:t>
      </w:r>
      <w:r w:rsidRPr="00157AF5">
        <w:rPr>
          <w:rFonts w:asciiTheme="minorHAnsi" w:hAnsiTheme="minorHAnsi"/>
          <w:spacing w:val="-1"/>
          <w:sz w:val="22"/>
          <w:szCs w:val="22"/>
        </w:rPr>
        <w:t>un</w:t>
      </w:r>
      <w:r w:rsidRPr="00157AF5">
        <w:rPr>
          <w:rFonts w:asciiTheme="minorHAnsi" w:hAnsiTheme="minorHAnsi"/>
          <w:spacing w:val="2"/>
          <w:sz w:val="22"/>
          <w:szCs w:val="22"/>
        </w:rPr>
        <w:t>i</w:t>
      </w:r>
      <w:r w:rsidRPr="00157AF5">
        <w:rPr>
          <w:rFonts w:asciiTheme="minorHAnsi" w:hAnsiTheme="minorHAnsi"/>
          <w:spacing w:val="-1"/>
          <w:sz w:val="22"/>
          <w:szCs w:val="22"/>
        </w:rPr>
        <w:t>v</w:t>
      </w:r>
      <w:r w:rsidRPr="00157AF5">
        <w:rPr>
          <w:rFonts w:asciiTheme="minorHAnsi" w:hAnsiTheme="minorHAnsi"/>
          <w:sz w:val="22"/>
          <w:szCs w:val="22"/>
        </w:rPr>
        <w:t>e</w:t>
      </w:r>
      <w:r w:rsidRPr="00157AF5">
        <w:rPr>
          <w:rFonts w:asciiTheme="minorHAnsi" w:hAnsiTheme="minorHAnsi"/>
          <w:spacing w:val="1"/>
          <w:sz w:val="22"/>
          <w:szCs w:val="22"/>
        </w:rPr>
        <w:t>r</w:t>
      </w:r>
      <w:r w:rsidRPr="00157AF5">
        <w:rPr>
          <w:rFonts w:asciiTheme="minorHAnsi" w:hAnsiTheme="minorHAnsi"/>
          <w:spacing w:val="-1"/>
          <w:sz w:val="22"/>
          <w:szCs w:val="22"/>
        </w:rPr>
        <w:t>s</w:t>
      </w:r>
      <w:r w:rsidRPr="00157AF5">
        <w:rPr>
          <w:rFonts w:asciiTheme="minorHAnsi" w:hAnsiTheme="minorHAnsi"/>
          <w:spacing w:val="2"/>
          <w:sz w:val="22"/>
          <w:szCs w:val="22"/>
        </w:rPr>
        <w:t>it</w:t>
      </w:r>
      <w:r w:rsidRPr="00157AF5">
        <w:rPr>
          <w:rFonts w:asciiTheme="minorHAnsi" w:hAnsiTheme="minorHAnsi"/>
          <w:sz w:val="22"/>
          <w:szCs w:val="22"/>
        </w:rPr>
        <w:t>y</w:t>
      </w:r>
      <w:r w:rsidRPr="00157AF5">
        <w:rPr>
          <w:rFonts w:asciiTheme="minorHAnsi" w:hAnsiTheme="minorHAnsi"/>
          <w:spacing w:val="-17"/>
          <w:sz w:val="22"/>
          <w:szCs w:val="22"/>
        </w:rPr>
        <w:t xml:space="preserve"> </w:t>
      </w:r>
      <w:r w:rsidRPr="00157AF5">
        <w:rPr>
          <w:rFonts w:asciiTheme="minorHAnsi" w:hAnsiTheme="minorHAnsi"/>
          <w:sz w:val="22"/>
          <w:szCs w:val="22"/>
        </w:rPr>
        <w:t>tea</w:t>
      </w:r>
      <w:r w:rsidRPr="00157AF5">
        <w:rPr>
          <w:rFonts w:asciiTheme="minorHAnsi" w:hAnsiTheme="minorHAnsi"/>
          <w:spacing w:val="3"/>
          <w:sz w:val="22"/>
          <w:szCs w:val="22"/>
        </w:rPr>
        <w:t>c</w:t>
      </w:r>
      <w:r w:rsidRPr="00157AF5">
        <w:rPr>
          <w:rFonts w:asciiTheme="minorHAnsi" w:hAnsiTheme="minorHAnsi"/>
          <w:spacing w:val="-1"/>
          <w:sz w:val="22"/>
          <w:szCs w:val="22"/>
        </w:rPr>
        <w:t>h</w:t>
      </w:r>
      <w:r w:rsidRPr="00157AF5">
        <w:rPr>
          <w:rFonts w:asciiTheme="minorHAnsi" w:hAnsiTheme="minorHAnsi"/>
          <w:spacing w:val="2"/>
          <w:sz w:val="22"/>
          <w:szCs w:val="22"/>
        </w:rPr>
        <w:t>i</w:t>
      </w:r>
      <w:r w:rsidRPr="00157AF5">
        <w:rPr>
          <w:rFonts w:asciiTheme="minorHAnsi" w:hAnsiTheme="minorHAnsi"/>
          <w:spacing w:val="-1"/>
          <w:sz w:val="22"/>
          <w:szCs w:val="22"/>
        </w:rPr>
        <w:t>n</w:t>
      </w:r>
      <w:r w:rsidRPr="00157AF5">
        <w:rPr>
          <w:rFonts w:asciiTheme="minorHAnsi" w:hAnsiTheme="minorHAnsi"/>
          <w:sz w:val="22"/>
          <w:szCs w:val="22"/>
        </w:rPr>
        <w:t>g experience.</w:t>
      </w:r>
    </w:p>
    <w:p w14:paraId="07301666" w14:textId="77777777" w:rsidR="00157AF5" w:rsidRPr="00157AF5" w:rsidRDefault="00157AF5" w:rsidP="00157AF5">
      <w:pPr>
        <w:pStyle w:val="NoSpacing"/>
        <w:numPr>
          <w:ilvl w:val="0"/>
          <w:numId w:val="5"/>
        </w:numPr>
        <w:rPr>
          <w:rFonts w:asciiTheme="minorHAnsi" w:hAnsiTheme="minorHAnsi"/>
          <w:sz w:val="22"/>
          <w:szCs w:val="22"/>
        </w:rPr>
      </w:pPr>
      <w:r w:rsidRPr="00157AF5">
        <w:rPr>
          <w:rFonts w:asciiTheme="minorHAnsi" w:hAnsiTheme="minorHAnsi"/>
          <w:sz w:val="22"/>
          <w:szCs w:val="22"/>
        </w:rPr>
        <w:t>F</w:t>
      </w:r>
      <w:r w:rsidRPr="00157AF5">
        <w:rPr>
          <w:rFonts w:asciiTheme="minorHAnsi" w:hAnsiTheme="minorHAnsi"/>
          <w:spacing w:val="-2"/>
          <w:sz w:val="22"/>
          <w:szCs w:val="22"/>
        </w:rPr>
        <w:t>u</w:t>
      </w:r>
      <w:r w:rsidRPr="00157AF5">
        <w:rPr>
          <w:rFonts w:asciiTheme="minorHAnsi" w:hAnsiTheme="minorHAnsi"/>
          <w:sz w:val="22"/>
          <w:szCs w:val="22"/>
        </w:rPr>
        <w:t>l</w:t>
      </w:r>
      <w:r w:rsidRPr="00157AF5">
        <w:rPr>
          <w:rFonts w:asciiTheme="minorHAnsi" w:hAnsiTheme="minorHAnsi"/>
          <w:spacing w:val="2"/>
          <w:sz w:val="22"/>
          <w:szCs w:val="22"/>
        </w:rPr>
        <w:t>l</w:t>
      </w:r>
      <w:r w:rsidRPr="00157AF5">
        <w:rPr>
          <w:rFonts w:asciiTheme="minorHAnsi" w:hAnsiTheme="minorHAnsi"/>
          <w:spacing w:val="-2"/>
          <w:sz w:val="22"/>
          <w:szCs w:val="22"/>
        </w:rPr>
        <w:t>-</w:t>
      </w:r>
      <w:r w:rsidRPr="00157AF5">
        <w:rPr>
          <w:rFonts w:asciiTheme="minorHAnsi" w:hAnsiTheme="minorHAnsi"/>
          <w:sz w:val="22"/>
          <w:szCs w:val="22"/>
        </w:rPr>
        <w:t>t</w:t>
      </w:r>
      <w:r w:rsidRPr="00157AF5">
        <w:rPr>
          <w:rFonts w:asciiTheme="minorHAnsi" w:hAnsiTheme="minorHAnsi"/>
          <w:spacing w:val="2"/>
          <w:sz w:val="22"/>
          <w:szCs w:val="22"/>
        </w:rPr>
        <w:t>i</w:t>
      </w:r>
      <w:r w:rsidRPr="00157AF5">
        <w:rPr>
          <w:rFonts w:asciiTheme="minorHAnsi" w:hAnsiTheme="minorHAnsi"/>
          <w:spacing w:val="-1"/>
          <w:sz w:val="22"/>
          <w:szCs w:val="22"/>
        </w:rPr>
        <w:t>m</w:t>
      </w:r>
      <w:r w:rsidRPr="00157AF5">
        <w:rPr>
          <w:rFonts w:asciiTheme="minorHAnsi" w:hAnsiTheme="minorHAnsi"/>
          <w:sz w:val="22"/>
          <w:szCs w:val="22"/>
        </w:rPr>
        <w:t>e</w:t>
      </w:r>
      <w:r w:rsidRPr="00157AF5">
        <w:rPr>
          <w:rFonts w:asciiTheme="minorHAnsi" w:hAnsiTheme="minorHAnsi"/>
          <w:spacing w:val="-6"/>
          <w:sz w:val="22"/>
          <w:szCs w:val="22"/>
        </w:rPr>
        <w:t xml:space="preserve"> </w:t>
      </w:r>
      <w:r w:rsidRPr="00157AF5">
        <w:rPr>
          <w:rFonts w:asciiTheme="minorHAnsi" w:hAnsiTheme="minorHAnsi"/>
          <w:sz w:val="22"/>
          <w:szCs w:val="22"/>
        </w:rPr>
        <w:t>e</w:t>
      </w:r>
      <w:r w:rsidRPr="00157AF5">
        <w:rPr>
          <w:rFonts w:asciiTheme="minorHAnsi" w:hAnsiTheme="minorHAnsi"/>
          <w:spacing w:val="-1"/>
          <w:sz w:val="22"/>
          <w:szCs w:val="22"/>
        </w:rPr>
        <w:t>x</w:t>
      </w:r>
      <w:r w:rsidRPr="00157AF5">
        <w:rPr>
          <w:rFonts w:asciiTheme="minorHAnsi" w:hAnsiTheme="minorHAnsi"/>
          <w:spacing w:val="1"/>
          <w:sz w:val="22"/>
          <w:szCs w:val="22"/>
        </w:rPr>
        <w:t>p</w:t>
      </w:r>
      <w:r w:rsidRPr="00157AF5">
        <w:rPr>
          <w:rFonts w:asciiTheme="minorHAnsi" w:hAnsiTheme="minorHAnsi"/>
          <w:sz w:val="22"/>
          <w:szCs w:val="22"/>
        </w:rPr>
        <w:t>e</w:t>
      </w:r>
      <w:r w:rsidRPr="00157AF5">
        <w:rPr>
          <w:rFonts w:asciiTheme="minorHAnsi" w:hAnsiTheme="minorHAnsi"/>
          <w:spacing w:val="1"/>
          <w:sz w:val="22"/>
          <w:szCs w:val="22"/>
        </w:rPr>
        <w:t>r</w:t>
      </w:r>
      <w:r w:rsidRPr="00157AF5">
        <w:rPr>
          <w:rFonts w:asciiTheme="minorHAnsi" w:hAnsiTheme="minorHAnsi"/>
          <w:sz w:val="22"/>
          <w:szCs w:val="22"/>
        </w:rPr>
        <w:t>ie</w:t>
      </w:r>
      <w:r w:rsidRPr="00157AF5">
        <w:rPr>
          <w:rFonts w:asciiTheme="minorHAnsi" w:hAnsiTheme="minorHAnsi"/>
          <w:spacing w:val="-1"/>
          <w:sz w:val="22"/>
          <w:szCs w:val="22"/>
        </w:rPr>
        <w:t>n</w:t>
      </w:r>
      <w:r w:rsidRPr="00157AF5">
        <w:rPr>
          <w:rFonts w:asciiTheme="minorHAnsi" w:hAnsiTheme="minorHAnsi"/>
          <w:sz w:val="22"/>
          <w:szCs w:val="22"/>
        </w:rPr>
        <w:t>ce</w:t>
      </w:r>
      <w:r w:rsidRPr="00157AF5">
        <w:rPr>
          <w:rFonts w:asciiTheme="minorHAnsi" w:hAnsiTheme="minorHAnsi"/>
          <w:spacing w:val="-6"/>
          <w:sz w:val="22"/>
          <w:szCs w:val="22"/>
        </w:rPr>
        <w:t xml:space="preserve"> </w:t>
      </w:r>
      <w:r w:rsidRPr="00157AF5">
        <w:rPr>
          <w:rFonts w:asciiTheme="minorHAnsi" w:hAnsiTheme="minorHAnsi"/>
          <w:spacing w:val="-2"/>
          <w:sz w:val="22"/>
          <w:szCs w:val="22"/>
        </w:rPr>
        <w:t>w</w:t>
      </w:r>
      <w:r w:rsidRPr="00157AF5">
        <w:rPr>
          <w:rFonts w:asciiTheme="minorHAnsi" w:hAnsiTheme="minorHAnsi"/>
          <w:spacing w:val="1"/>
          <w:sz w:val="22"/>
          <w:szCs w:val="22"/>
        </w:rPr>
        <w:t>or</w:t>
      </w:r>
      <w:r w:rsidRPr="00157AF5">
        <w:rPr>
          <w:rFonts w:asciiTheme="minorHAnsi" w:hAnsiTheme="minorHAnsi"/>
          <w:spacing w:val="-1"/>
          <w:sz w:val="22"/>
          <w:szCs w:val="22"/>
        </w:rPr>
        <w:t>k</w:t>
      </w:r>
      <w:r w:rsidRPr="00157AF5">
        <w:rPr>
          <w:rFonts w:asciiTheme="minorHAnsi" w:hAnsiTheme="minorHAnsi"/>
          <w:spacing w:val="2"/>
          <w:sz w:val="22"/>
          <w:szCs w:val="22"/>
        </w:rPr>
        <w:t>i</w:t>
      </w:r>
      <w:r w:rsidRPr="00157AF5">
        <w:rPr>
          <w:rFonts w:asciiTheme="minorHAnsi" w:hAnsiTheme="minorHAnsi"/>
          <w:spacing w:val="1"/>
          <w:sz w:val="22"/>
          <w:szCs w:val="22"/>
        </w:rPr>
        <w:t>n</w:t>
      </w:r>
      <w:r w:rsidRPr="00157AF5">
        <w:rPr>
          <w:rFonts w:asciiTheme="minorHAnsi" w:hAnsiTheme="minorHAnsi"/>
          <w:sz w:val="22"/>
          <w:szCs w:val="22"/>
        </w:rPr>
        <w:t>g</w:t>
      </w:r>
      <w:r w:rsidRPr="00157AF5">
        <w:rPr>
          <w:rFonts w:asciiTheme="minorHAnsi" w:hAnsiTheme="minorHAnsi"/>
          <w:spacing w:val="-8"/>
          <w:sz w:val="22"/>
          <w:szCs w:val="22"/>
        </w:rPr>
        <w:t xml:space="preserve"> </w:t>
      </w:r>
      <w:r w:rsidRPr="00157AF5">
        <w:rPr>
          <w:rFonts w:asciiTheme="minorHAnsi" w:hAnsiTheme="minorHAnsi"/>
          <w:sz w:val="22"/>
          <w:szCs w:val="22"/>
        </w:rPr>
        <w:t>in</w:t>
      </w:r>
      <w:r w:rsidRPr="00157AF5">
        <w:rPr>
          <w:rFonts w:asciiTheme="minorHAnsi" w:hAnsiTheme="minorHAnsi"/>
          <w:spacing w:val="-3"/>
          <w:sz w:val="22"/>
          <w:szCs w:val="22"/>
        </w:rPr>
        <w:t xml:space="preserve"> recreational therapy</w:t>
      </w:r>
      <w:r>
        <w:rPr>
          <w:rFonts w:asciiTheme="minorHAnsi" w:hAnsiTheme="minorHAnsi"/>
          <w:spacing w:val="-3"/>
          <w:sz w:val="22"/>
          <w:szCs w:val="22"/>
        </w:rPr>
        <w:t xml:space="preserve"> or related field.</w:t>
      </w:r>
    </w:p>
    <w:p w14:paraId="5AD7FB21" w14:textId="77777777" w:rsidR="00157AF5" w:rsidRDefault="00157AF5" w:rsidP="00157AF5">
      <w:pPr>
        <w:pStyle w:val="NoSpacing"/>
        <w:numPr>
          <w:ilvl w:val="0"/>
          <w:numId w:val="5"/>
        </w:numPr>
        <w:rPr>
          <w:rFonts w:asciiTheme="minorHAnsi" w:hAnsiTheme="minorHAnsi"/>
          <w:spacing w:val="2"/>
          <w:sz w:val="22"/>
          <w:szCs w:val="22"/>
        </w:rPr>
      </w:pPr>
      <w:r w:rsidRPr="00157AF5">
        <w:rPr>
          <w:rFonts w:asciiTheme="minorHAnsi" w:hAnsiTheme="minorHAnsi"/>
          <w:sz w:val="22"/>
          <w:szCs w:val="22"/>
        </w:rPr>
        <w:t>E</w:t>
      </w:r>
      <w:r w:rsidRPr="00157AF5">
        <w:rPr>
          <w:rFonts w:asciiTheme="minorHAnsi" w:hAnsiTheme="minorHAnsi"/>
          <w:spacing w:val="-1"/>
          <w:sz w:val="22"/>
          <w:szCs w:val="22"/>
        </w:rPr>
        <w:t>x</w:t>
      </w:r>
      <w:r w:rsidRPr="00157AF5">
        <w:rPr>
          <w:rFonts w:asciiTheme="minorHAnsi" w:hAnsiTheme="minorHAnsi"/>
          <w:spacing w:val="1"/>
          <w:sz w:val="22"/>
          <w:szCs w:val="22"/>
        </w:rPr>
        <w:t>p</w:t>
      </w:r>
      <w:r w:rsidRPr="00157AF5">
        <w:rPr>
          <w:rFonts w:asciiTheme="minorHAnsi" w:hAnsiTheme="minorHAnsi"/>
          <w:sz w:val="22"/>
          <w:szCs w:val="22"/>
        </w:rPr>
        <w:t>e</w:t>
      </w:r>
      <w:r w:rsidRPr="00157AF5">
        <w:rPr>
          <w:rFonts w:asciiTheme="minorHAnsi" w:hAnsiTheme="minorHAnsi"/>
          <w:spacing w:val="1"/>
          <w:sz w:val="22"/>
          <w:szCs w:val="22"/>
        </w:rPr>
        <w:t>r</w:t>
      </w:r>
      <w:r w:rsidRPr="00157AF5">
        <w:rPr>
          <w:rFonts w:asciiTheme="minorHAnsi" w:hAnsiTheme="minorHAnsi"/>
          <w:sz w:val="22"/>
          <w:szCs w:val="22"/>
        </w:rPr>
        <w:t>ie</w:t>
      </w:r>
      <w:r w:rsidRPr="00157AF5">
        <w:rPr>
          <w:rFonts w:asciiTheme="minorHAnsi" w:hAnsiTheme="minorHAnsi"/>
          <w:spacing w:val="-1"/>
          <w:sz w:val="22"/>
          <w:szCs w:val="22"/>
        </w:rPr>
        <w:t>n</w:t>
      </w:r>
      <w:r w:rsidRPr="00157AF5">
        <w:rPr>
          <w:rFonts w:asciiTheme="minorHAnsi" w:hAnsiTheme="minorHAnsi"/>
          <w:sz w:val="22"/>
          <w:szCs w:val="22"/>
        </w:rPr>
        <w:t>ce</w:t>
      </w:r>
      <w:r w:rsidRPr="00157AF5">
        <w:rPr>
          <w:rFonts w:asciiTheme="minorHAnsi" w:hAnsiTheme="minorHAnsi"/>
          <w:spacing w:val="-7"/>
          <w:sz w:val="22"/>
          <w:szCs w:val="22"/>
        </w:rPr>
        <w:t xml:space="preserve"> advising students and </w:t>
      </w:r>
      <w:r w:rsidRPr="00157AF5">
        <w:rPr>
          <w:rFonts w:asciiTheme="minorHAnsi" w:hAnsiTheme="minorHAnsi"/>
          <w:spacing w:val="2"/>
          <w:sz w:val="22"/>
          <w:szCs w:val="22"/>
        </w:rPr>
        <w:t>s</w:t>
      </w:r>
      <w:r w:rsidRPr="00157AF5">
        <w:rPr>
          <w:rFonts w:asciiTheme="minorHAnsi" w:hAnsiTheme="minorHAnsi"/>
          <w:spacing w:val="-1"/>
          <w:sz w:val="22"/>
          <w:szCs w:val="22"/>
        </w:rPr>
        <w:t>u</w:t>
      </w:r>
      <w:r w:rsidRPr="00157AF5">
        <w:rPr>
          <w:rFonts w:asciiTheme="minorHAnsi" w:hAnsiTheme="minorHAnsi"/>
          <w:spacing w:val="1"/>
          <w:sz w:val="22"/>
          <w:szCs w:val="22"/>
        </w:rPr>
        <w:t>p</w:t>
      </w:r>
      <w:r w:rsidRPr="00157AF5">
        <w:rPr>
          <w:rFonts w:asciiTheme="minorHAnsi" w:hAnsiTheme="minorHAnsi"/>
          <w:sz w:val="22"/>
          <w:szCs w:val="22"/>
        </w:rPr>
        <w:t>e</w:t>
      </w:r>
      <w:r w:rsidRPr="00157AF5">
        <w:rPr>
          <w:rFonts w:asciiTheme="minorHAnsi" w:hAnsiTheme="minorHAnsi"/>
          <w:spacing w:val="1"/>
          <w:sz w:val="22"/>
          <w:szCs w:val="22"/>
        </w:rPr>
        <w:t>r</w:t>
      </w:r>
      <w:r w:rsidRPr="00157AF5">
        <w:rPr>
          <w:rFonts w:asciiTheme="minorHAnsi" w:hAnsiTheme="minorHAnsi"/>
          <w:spacing w:val="-1"/>
          <w:sz w:val="22"/>
          <w:szCs w:val="22"/>
        </w:rPr>
        <w:t>v</w:t>
      </w:r>
      <w:r w:rsidRPr="00157AF5">
        <w:rPr>
          <w:rFonts w:asciiTheme="minorHAnsi" w:hAnsiTheme="minorHAnsi"/>
          <w:sz w:val="22"/>
          <w:szCs w:val="22"/>
        </w:rPr>
        <w:t>i</w:t>
      </w:r>
      <w:r w:rsidRPr="00157AF5">
        <w:rPr>
          <w:rFonts w:asciiTheme="minorHAnsi" w:hAnsiTheme="minorHAnsi"/>
          <w:spacing w:val="1"/>
          <w:sz w:val="22"/>
          <w:szCs w:val="22"/>
        </w:rPr>
        <w:t>s</w:t>
      </w:r>
      <w:r w:rsidRPr="00157AF5">
        <w:rPr>
          <w:rFonts w:asciiTheme="minorHAnsi" w:hAnsiTheme="minorHAnsi"/>
          <w:sz w:val="22"/>
          <w:szCs w:val="22"/>
        </w:rPr>
        <w:t>i</w:t>
      </w:r>
      <w:r w:rsidRPr="00157AF5">
        <w:rPr>
          <w:rFonts w:asciiTheme="minorHAnsi" w:hAnsiTheme="minorHAnsi"/>
          <w:spacing w:val="1"/>
          <w:sz w:val="22"/>
          <w:szCs w:val="22"/>
        </w:rPr>
        <w:t>n</w:t>
      </w:r>
      <w:r w:rsidRPr="00157AF5">
        <w:rPr>
          <w:rFonts w:asciiTheme="minorHAnsi" w:hAnsiTheme="minorHAnsi"/>
          <w:sz w:val="22"/>
          <w:szCs w:val="22"/>
        </w:rPr>
        <w:t>g</w:t>
      </w:r>
      <w:r w:rsidRPr="00157AF5">
        <w:rPr>
          <w:rFonts w:asciiTheme="minorHAnsi" w:hAnsiTheme="minorHAnsi"/>
          <w:spacing w:val="-10"/>
          <w:sz w:val="22"/>
          <w:szCs w:val="22"/>
        </w:rPr>
        <w:t xml:space="preserve"> </w:t>
      </w:r>
      <w:r w:rsidRPr="00157AF5">
        <w:rPr>
          <w:rFonts w:asciiTheme="minorHAnsi" w:hAnsiTheme="minorHAnsi"/>
          <w:spacing w:val="2"/>
          <w:sz w:val="22"/>
          <w:szCs w:val="22"/>
        </w:rPr>
        <w:t>i</w:t>
      </w:r>
      <w:r w:rsidRPr="00157AF5">
        <w:rPr>
          <w:rFonts w:asciiTheme="minorHAnsi" w:hAnsiTheme="minorHAnsi"/>
          <w:spacing w:val="-1"/>
          <w:sz w:val="22"/>
          <w:szCs w:val="22"/>
        </w:rPr>
        <w:t>n</w:t>
      </w:r>
      <w:r w:rsidRPr="00157AF5">
        <w:rPr>
          <w:rFonts w:asciiTheme="minorHAnsi" w:hAnsiTheme="minorHAnsi"/>
          <w:sz w:val="22"/>
          <w:szCs w:val="22"/>
        </w:rPr>
        <w:t>te</w:t>
      </w:r>
      <w:r w:rsidRPr="00157AF5">
        <w:rPr>
          <w:rFonts w:asciiTheme="minorHAnsi" w:hAnsiTheme="minorHAnsi"/>
          <w:spacing w:val="1"/>
          <w:sz w:val="22"/>
          <w:szCs w:val="22"/>
        </w:rPr>
        <w:t>rn</w:t>
      </w:r>
      <w:r w:rsidRPr="00157AF5">
        <w:rPr>
          <w:rFonts w:asciiTheme="minorHAnsi" w:hAnsiTheme="minorHAnsi"/>
          <w:spacing w:val="2"/>
          <w:sz w:val="22"/>
          <w:szCs w:val="22"/>
        </w:rPr>
        <w:t>s.</w:t>
      </w:r>
    </w:p>
    <w:p w14:paraId="2ACA040C" w14:textId="77777777" w:rsidR="009D1F5A" w:rsidRPr="00157AF5" w:rsidRDefault="009D1F5A" w:rsidP="00157AF5">
      <w:pPr>
        <w:pStyle w:val="NoSpacing"/>
        <w:numPr>
          <w:ilvl w:val="0"/>
          <w:numId w:val="5"/>
        </w:numPr>
        <w:rPr>
          <w:rFonts w:asciiTheme="minorHAnsi" w:hAnsiTheme="minorHAnsi"/>
          <w:spacing w:val="2"/>
          <w:sz w:val="22"/>
          <w:szCs w:val="22"/>
        </w:rPr>
      </w:pPr>
      <w:r>
        <w:rPr>
          <w:rFonts w:asciiTheme="minorHAnsi" w:hAnsiTheme="minorHAnsi"/>
          <w:spacing w:val="2"/>
          <w:sz w:val="22"/>
          <w:szCs w:val="22"/>
        </w:rPr>
        <w:t>Experience with academic accreditation</w:t>
      </w:r>
    </w:p>
    <w:p w14:paraId="2309F8C8" w14:textId="77777777" w:rsidR="00157AF5" w:rsidRPr="00157AF5" w:rsidRDefault="00157AF5" w:rsidP="00157AF5">
      <w:pPr>
        <w:pStyle w:val="NoSpacing"/>
        <w:numPr>
          <w:ilvl w:val="0"/>
          <w:numId w:val="5"/>
        </w:numPr>
        <w:rPr>
          <w:rFonts w:asciiTheme="minorHAnsi" w:hAnsiTheme="minorHAnsi"/>
          <w:sz w:val="22"/>
          <w:szCs w:val="22"/>
        </w:rPr>
      </w:pPr>
      <w:r w:rsidRPr="00157AF5">
        <w:rPr>
          <w:rFonts w:asciiTheme="minorHAnsi" w:hAnsiTheme="minorHAnsi"/>
          <w:spacing w:val="3"/>
          <w:sz w:val="22"/>
          <w:szCs w:val="22"/>
        </w:rPr>
        <w:t>T</w:t>
      </w:r>
      <w:r w:rsidRPr="00157AF5">
        <w:rPr>
          <w:rFonts w:asciiTheme="minorHAnsi" w:hAnsiTheme="minorHAnsi"/>
          <w:sz w:val="22"/>
          <w:szCs w:val="22"/>
        </w:rPr>
        <w:t>e</w:t>
      </w:r>
      <w:r w:rsidRPr="00157AF5">
        <w:rPr>
          <w:rFonts w:asciiTheme="minorHAnsi" w:hAnsiTheme="minorHAnsi"/>
          <w:spacing w:val="1"/>
          <w:sz w:val="22"/>
          <w:szCs w:val="22"/>
        </w:rPr>
        <w:t>c</w:t>
      </w:r>
      <w:r w:rsidRPr="00157AF5">
        <w:rPr>
          <w:rFonts w:asciiTheme="minorHAnsi" w:hAnsiTheme="minorHAnsi"/>
          <w:spacing w:val="-1"/>
          <w:sz w:val="22"/>
          <w:szCs w:val="22"/>
        </w:rPr>
        <w:t>hn</w:t>
      </w:r>
      <w:r w:rsidRPr="00157AF5">
        <w:rPr>
          <w:rFonts w:asciiTheme="minorHAnsi" w:hAnsiTheme="minorHAnsi"/>
          <w:spacing w:val="1"/>
          <w:sz w:val="22"/>
          <w:szCs w:val="22"/>
        </w:rPr>
        <w:t>o</w:t>
      </w:r>
      <w:r w:rsidRPr="00157AF5">
        <w:rPr>
          <w:rFonts w:asciiTheme="minorHAnsi" w:hAnsiTheme="minorHAnsi"/>
          <w:sz w:val="22"/>
          <w:szCs w:val="22"/>
        </w:rPr>
        <w:t>l</w:t>
      </w:r>
      <w:r w:rsidRPr="00157AF5">
        <w:rPr>
          <w:rFonts w:asciiTheme="minorHAnsi" w:hAnsiTheme="minorHAnsi"/>
          <w:spacing w:val="1"/>
          <w:sz w:val="22"/>
          <w:szCs w:val="22"/>
        </w:rPr>
        <w:t>o</w:t>
      </w:r>
      <w:r w:rsidRPr="00157AF5">
        <w:rPr>
          <w:rFonts w:asciiTheme="minorHAnsi" w:hAnsiTheme="minorHAnsi"/>
          <w:spacing w:val="-1"/>
          <w:sz w:val="22"/>
          <w:szCs w:val="22"/>
        </w:rPr>
        <w:t>g</w:t>
      </w:r>
      <w:r w:rsidRPr="00157AF5">
        <w:rPr>
          <w:rFonts w:asciiTheme="minorHAnsi" w:hAnsiTheme="minorHAnsi"/>
          <w:sz w:val="22"/>
          <w:szCs w:val="22"/>
        </w:rPr>
        <w:t>ical</w:t>
      </w:r>
      <w:r w:rsidRPr="00157AF5">
        <w:rPr>
          <w:rFonts w:asciiTheme="minorHAnsi" w:hAnsiTheme="minorHAnsi"/>
          <w:spacing w:val="-10"/>
          <w:sz w:val="22"/>
          <w:szCs w:val="22"/>
        </w:rPr>
        <w:t xml:space="preserve"> </w:t>
      </w:r>
      <w:r w:rsidRPr="00157AF5">
        <w:rPr>
          <w:rFonts w:asciiTheme="minorHAnsi" w:hAnsiTheme="minorHAnsi"/>
          <w:sz w:val="22"/>
          <w:szCs w:val="22"/>
        </w:rPr>
        <w:t>litera</w:t>
      </w:r>
      <w:r w:rsidRPr="00157AF5">
        <w:rPr>
          <w:rFonts w:asciiTheme="minorHAnsi" w:hAnsiTheme="minorHAnsi"/>
          <w:spacing w:val="3"/>
          <w:sz w:val="22"/>
          <w:szCs w:val="22"/>
        </w:rPr>
        <w:t>c</w:t>
      </w:r>
      <w:r w:rsidRPr="00157AF5">
        <w:rPr>
          <w:rFonts w:asciiTheme="minorHAnsi" w:hAnsiTheme="minorHAnsi"/>
          <w:sz w:val="22"/>
          <w:szCs w:val="22"/>
        </w:rPr>
        <w:t>y</w:t>
      </w:r>
      <w:r w:rsidRPr="00157AF5">
        <w:rPr>
          <w:rFonts w:asciiTheme="minorHAnsi" w:hAnsiTheme="minorHAnsi"/>
          <w:spacing w:val="-9"/>
          <w:sz w:val="22"/>
          <w:szCs w:val="22"/>
        </w:rPr>
        <w:t xml:space="preserve"> </w:t>
      </w:r>
      <w:r w:rsidRPr="00157AF5">
        <w:rPr>
          <w:rFonts w:asciiTheme="minorHAnsi" w:hAnsiTheme="minorHAnsi"/>
          <w:spacing w:val="3"/>
          <w:sz w:val="22"/>
          <w:szCs w:val="22"/>
        </w:rPr>
        <w:t>a</w:t>
      </w:r>
      <w:r w:rsidRPr="00157AF5">
        <w:rPr>
          <w:rFonts w:asciiTheme="minorHAnsi" w:hAnsiTheme="minorHAnsi"/>
          <w:spacing w:val="-1"/>
          <w:sz w:val="22"/>
          <w:szCs w:val="22"/>
        </w:rPr>
        <w:t>n</w:t>
      </w:r>
      <w:r w:rsidRPr="00157AF5">
        <w:rPr>
          <w:rFonts w:asciiTheme="minorHAnsi" w:hAnsiTheme="minorHAnsi"/>
          <w:sz w:val="22"/>
          <w:szCs w:val="22"/>
        </w:rPr>
        <w:t>d</w:t>
      </w:r>
      <w:r w:rsidRPr="00157AF5">
        <w:rPr>
          <w:rFonts w:asciiTheme="minorHAnsi" w:hAnsiTheme="minorHAnsi"/>
          <w:spacing w:val="-2"/>
          <w:sz w:val="22"/>
          <w:szCs w:val="22"/>
        </w:rPr>
        <w:t xml:space="preserve"> </w:t>
      </w:r>
      <w:r w:rsidRPr="00157AF5">
        <w:rPr>
          <w:rFonts w:asciiTheme="minorHAnsi" w:hAnsiTheme="minorHAnsi"/>
          <w:sz w:val="22"/>
          <w:szCs w:val="22"/>
        </w:rPr>
        <w:t>a c</w:t>
      </w:r>
      <w:r w:rsidRPr="00157AF5">
        <w:rPr>
          <w:rFonts w:asciiTheme="minorHAnsi" w:hAnsiTheme="minorHAnsi"/>
          <w:spacing w:val="1"/>
          <w:sz w:val="22"/>
          <w:szCs w:val="22"/>
        </w:rPr>
        <w:t>o</w:t>
      </w:r>
      <w:r w:rsidRPr="00157AF5">
        <w:rPr>
          <w:rFonts w:asciiTheme="minorHAnsi" w:hAnsiTheme="minorHAnsi"/>
          <w:spacing w:val="-1"/>
          <w:sz w:val="22"/>
          <w:szCs w:val="22"/>
        </w:rPr>
        <w:t>mm</w:t>
      </w:r>
      <w:r w:rsidRPr="00157AF5">
        <w:rPr>
          <w:rFonts w:asciiTheme="minorHAnsi" w:hAnsiTheme="minorHAnsi"/>
          <w:spacing w:val="2"/>
          <w:sz w:val="22"/>
          <w:szCs w:val="22"/>
        </w:rPr>
        <w:t>it</w:t>
      </w:r>
      <w:r w:rsidRPr="00157AF5">
        <w:rPr>
          <w:rFonts w:asciiTheme="minorHAnsi" w:hAnsiTheme="minorHAnsi"/>
          <w:spacing w:val="-4"/>
          <w:sz w:val="22"/>
          <w:szCs w:val="22"/>
        </w:rPr>
        <w:t>m</w:t>
      </w:r>
      <w:r w:rsidRPr="00157AF5">
        <w:rPr>
          <w:rFonts w:asciiTheme="minorHAnsi" w:hAnsiTheme="minorHAnsi"/>
          <w:spacing w:val="3"/>
          <w:sz w:val="22"/>
          <w:szCs w:val="22"/>
        </w:rPr>
        <w:t>e</w:t>
      </w:r>
      <w:r w:rsidRPr="00157AF5">
        <w:rPr>
          <w:rFonts w:asciiTheme="minorHAnsi" w:hAnsiTheme="minorHAnsi"/>
          <w:spacing w:val="-1"/>
          <w:sz w:val="22"/>
          <w:szCs w:val="22"/>
        </w:rPr>
        <w:t>n</w:t>
      </w:r>
      <w:r w:rsidRPr="00157AF5">
        <w:rPr>
          <w:rFonts w:asciiTheme="minorHAnsi" w:hAnsiTheme="minorHAnsi"/>
          <w:sz w:val="22"/>
          <w:szCs w:val="22"/>
        </w:rPr>
        <w:t>t</w:t>
      </w:r>
      <w:r w:rsidRPr="00157AF5">
        <w:rPr>
          <w:rFonts w:asciiTheme="minorHAnsi" w:hAnsiTheme="minorHAnsi"/>
          <w:spacing w:val="-10"/>
          <w:sz w:val="22"/>
          <w:szCs w:val="22"/>
        </w:rPr>
        <w:t xml:space="preserve"> </w:t>
      </w:r>
      <w:r w:rsidRPr="00157AF5">
        <w:rPr>
          <w:rFonts w:asciiTheme="minorHAnsi" w:hAnsiTheme="minorHAnsi"/>
          <w:sz w:val="22"/>
          <w:szCs w:val="22"/>
        </w:rPr>
        <w:t>to</w:t>
      </w:r>
      <w:r w:rsidRPr="00157AF5">
        <w:rPr>
          <w:rFonts w:asciiTheme="minorHAnsi" w:hAnsiTheme="minorHAnsi"/>
          <w:spacing w:val="-1"/>
          <w:sz w:val="22"/>
          <w:szCs w:val="22"/>
        </w:rPr>
        <w:t xml:space="preserve"> </w:t>
      </w:r>
      <w:r w:rsidRPr="00157AF5">
        <w:rPr>
          <w:rFonts w:asciiTheme="minorHAnsi" w:hAnsiTheme="minorHAnsi"/>
          <w:spacing w:val="2"/>
          <w:sz w:val="22"/>
          <w:szCs w:val="22"/>
        </w:rPr>
        <w:t>i</w:t>
      </w:r>
      <w:r w:rsidRPr="00157AF5">
        <w:rPr>
          <w:rFonts w:asciiTheme="minorHAnsi" w:hAnsiTheme="minorHAnsi"/>
          <w:spacing w:val="-1"/>
          <w:sz w:val="22"/>
          <w:szCs w:val="22"/>
        </w:rPr>
        <w:t>n</w:t>
      </w:r>
      <w:r w:rsidRPr="00157AF5">
        <w:rPr>
          <w:rFonts w:asciiTheme="minorHAnsi" w:hAnsiTheme="minorHAnsi"/>
          <w:sz w:val="22"/>
          <w:szCs w:val="22"/>
        </w:rPr>
        <w:t>te</w:t>
      </w:r>
      <w:r w:rsidRPr="00157AF5">
        <w:rPr>
          <w:rFonts w:asciiTheme="minorHAnsi" w:hAnsiTheme="minorHAnsi"/>
          <w:spacing w:val="-1"/>
          <w:sz w:val="22"/>
          <w:szCs w:val="22"/>
        </w:rPr>
        <w:t>g</w:t>
      </w:r>
      <w:r w:rsidRPr="00157AF5">
        <w:rPr>
          <w:rFonts w:asciiTheme="minorHAnsi" w:hAnsiTheme="minorHAnsi"/>
          <w:spacing w:val="1"/>
          <w:sz w:val="22"/>
          <w:szCs w:val="22"/>
        </w:rPr>
        <w:t>r</w:t>
      </w:r>
      <w:r w:rsidRPr="00157AF5">
        <w:rPr>
          <w:rFonts w:asciiTheme="minorHAnsi" w:hAnsiTheme="minorHAnsi"/>
          <w:sz w:val="22"/>
          <w:szCs w:val="22"/>
        </w:rPr>
        <w:t>ate</w:t>
      </w:r>
      <w:r w:rsidRPr="00157AF5">
        <w:rPr>
          <w:rFonts w:asciiTheme="minorHAnsi" w:hAnsiTheme="minorHAnsi"/>
          <w:spacing w:val="-6"/>
          <w:sz w:val="22"/>
          <w:szCs w:val="22"/>
        </w:rPr>
        <w:t xml:space="preserve"> </w:t>
      </w:r>
      <w:r w:rsidRPr="00157AF5">
        <w:rPr>
          <w:rFonts w:asciiTheme="minorHAnsi" w:hAnsiTheme="minorHAnsi"/>
          <w:sz w:val="22"/>
          <w:szCs w:val="22"/>
        </w:rPr>
        <w:t>te</w:t>
      </w:r>
      <w:r w:rsidRPr="00157AF5">
        <w:rPr>
          <w:rFonts w:asciiTheme="minorHAnsi" w:hAnsiTheme="minorHAnsi"/>
          <w:spacing w:val="3"/>
          <w:sz w:val="22"/>
          <w:szCs w:val="22"/>
        </w:rPr>
        <w:t>c</w:t>
      </w:r>
      <w:r w:rsidRPr="00157AF5">
        <w:rPr>
          <w:rFonts w:asciiTheme="minorHAnsi" w:hAnsiTheme="minorHAnsi"/>
          <w:spacing w:val="1"/>
          <w:sz w:val="22"/>
          <w:szCs w:val="22"/>
        </w:rPr>
        <w:t>hno</w:t>
      </w:r>
      <w:r w:rsidRPr="00157AF5">
        <w:rPr>
          <w:rFonts w:asciiTheme="minorHAnsi" w:hAnsiTheme="minorHAnsi"/>
          <w:sz w:val="22"/>
          <w:szCs w:val="22"/>
        </w:rPr>
        <w:t>l</w:t>
      </w:r>
      <w:r w:rsidRPr="00157AF5">
        <w:rPr>
          <w:rFonts w:asciiTheme="minorHAnsi" w:hAnsiTheme="minorHAnsi"/>
          <w:spacing w:val="1"/>
          <w:sz w:val="22"/>
          <w:szCs w:val="22"/>
        </w:rPr>
        <w:t>og</w:t>
      </w:r>
      <w:r w:rsidRPr="00157AF5">
        <w:rPr>
          <w:rFonts w:asciiTheme="minorHAnsi" w:hAnsiTheme="minorHAnsi"/>
          <w:sz w:val="22"/>
          <w:szCs w:val="22"/>
        </w:rPr>
        <w:t>y</w:t>
      </w:r>
      <w:r w:rsidRPr="00157AF5">
        <w:rPr>
          <w:rFonts w:asciiTheme="minorHAnsi" w:hAnsiTheme="minorHAnsi"/>
          <w:spacing w:val="-12"/>
          <w:sz w:val="22"/>
          <w:szCs w:val="22"/>
        </w:rPr>
        <w:t xml:space="preserve"> </w:t>
      </w:r>
      <w:r w:rsidRPr="00157AF5">
        <w:rPr>
          <w:rFonts w:asciiTheme="minorHAnsi" w:hAnsiTheme="minorHAnsi"/>
          <w:sz w:val="22"/>
          <w:szCs w:val="22"/>
        </w:rPr>
        <w:t>i</w:t>
      </w:r>
      <w:r w:rsidRPr="00157AF5">
        <w:rPr>
          <w:rFonts w:asciiTheme="minorHAnsi" w:hAnsiTheme="minorHAnsi"/>
          <w:spacing w:val="1"/>
          <w:sz w:val="22"/>
          <w:szCs w:val="22"/>
        </w:rPr>
        <w:t>n</w:t>
      </w:r>
      <w:r w:rsidRPr="00157AF5">
        <w:rPr>
          <w:rFonts w:asciiTheme="minorHAnsi" w:hAnsiTheme="minorHAnsi"/>
          <w:sz w:val="22"/>
          <w:szCs w:val="22"/>
        </w:rPr>
        <w:t>to</w:t>
      </w:r>
      <w:r w:rsidRPr="00157AF5">
        <w:rPr>
          <w:rFonts w:asciiTheme="minorHAnsi" w:hAnsiTheme="minorHAnsi"/>
          <w:spacing w:val="-2"/>
          <w:sz w:val="22"/>
          <w:szCs w:val="22"/>
        </w:rPr>
        <w:t xml:space="preserve"> </w:t>
      </w:r>
      <w:r w:rsidRPr="00157AF5">
        <w:rPr>
          <w:rFonts w:asciiTheme="minorHAnsi" w:hAnsiTheme="minorHAnsi"/>
          <w:sz w:val="22"/>
          <w:szCs w:val="22"/>
        </w:rPr>
        <w:t>tea</w:t>
      </w:r>
      <w:r w:rsidRPr="00157AF5">
        <w:rPr>
          <w:rFonts w:asciiTheme="minorHAnsi" w:hAnsiTheme="minorHAnsi"/>
          <w:spacing w:val="1"/>
          <w:sz w:val="22"/>
          <w:szCs w:val="22"/>
        </w:rPr>
        <w:t>c</w:t>
      </w:r>
      <w:r w:rsidRPr="00157AF5">
        <w:rPr>
          <w:rFonts w:asciiTheme="minorHAnsi" w:hAnsiTheme="minorHAnsi"/>
          <w:spacing w:val="-1"/>
          <w:sz w:val="22"/>
          <w:szCs w:val="22"/>
        </w:rPr>
        <w:t>h</w:t>
      </w:r>
      <w:r w:rsidRPr="00157AF5">
        <w:rPr>
          <w:rFonts w:asciiTheme="minorHAnsi" w:hAnsiTheme="minorHAnsi"/>
          <w:spacing w:val="2"/>
          <w:sz w:val="22"/>
          <w:szCs w:val="22"/>
        </w:rPr>
        <w:t>i</w:t>
      </w:r>
      <w:r w:rsidRPr="00157AF5">
        <w:rPr>
          <w:rFonts w:asciiTheme="minorHAnsi" w:hAnsiTheme="minorHAnsi"/>
          <w:spacing w:val="-1"/>
          <w:sz w:val="22"/>
          <w:szCs w:val="22"/>
        </w:rPr>
        <w:t>n</w:t>
      </w:r>
      <w:r w:rsidRPr="00157AF5">
        <w:rPr>
          <w:rFonts w:asciiTheme="minorHAnsi" w:hAnsiTheme="minorHAnsi"/>
          <w:sz w:val="22"/>
          <w:szCs w:val="22"/>
        </w:rPr>
        <w:t>g</w:t>
      </w:r>
      <w:r w:rsidRPr="00157AF5">
        <w:rPr>
          <w:rFonts w:asciiTheme="minorHAnsi" w:hAnsiTheme="minorHAnsi"/>
          <w:spacing w:val="-8"/>
          <w:sz w:val="22"/>
          <w:szCs w:val="22"/>
        </w:rPr>
        <w:t xml:space="preserve"> </w:t>
      </w:r>
      <w:r w:rsidRPr="00157AF5">
        <w:rPr>
          <w:rFonts w:asciiTheme="minorHAnsi" w:hAnsiTheme="minorHAnsi"/>
          <w:spacing w:val="3"/>
          <w:sz w:val="22"/>
          <w:szCs w:val="22"/>
        </w:rPr>
        <w:t>a</w:t>
      </w:r>
      <w:r w:rsidRPr="00157AF5">
        <w:rPr>
          <w:rFonts w:asciiTheme="minorHAnsi" w:hAnsiTheme="minorHAnsi"/>
          <w:spacing w:val="-1"/>
          <w:sz w:val="22"/>
          <w:szCs w:val="22"/>
        </w:rPr>
        <w:t>n</w:t>
      </w:r>
      <w:r w:rsidRPr="00157AF5">
        <w:rPr>
          <w:rFonts w:asciiTheme="minorHAnsi" w:hAnsiTheme="minorHAnsi"/>
          <w:sz w:val="22"/>
          <w:szCs w:val="22"/>
        </w:rPr>
        <w:t>d</w:t>
      </w:r>
      <w:r w:rsidRPr="00157AF5">
        <w:rPr>
          <w:rFonts w:asciiTheme="minorHAnsi" w:hAnsiTheme="minorHAnsi"/>
          <w:spacing w:val="-2"/>
          <w:sz w:val="22"/>
          <w:szCs w:val="22"/>
        </w:rPr>
        <w:t xml:space="preserve"> </w:t>
      </w:r>
      <w:r w:rsidRPr="00157AF5">
        <w:rPr>
          <w:rFonts w:asciiTheme="minorHAnsi" w:hAnsiTheme="minorHAnsi"/>
          <w:spacing w:val="-1"/>
          <w:sz w:val="22"/>
          <w:szCs w:val="22"/>
        </w:rPr>
        <w:t>s</w:t>
      </w:r>
      <w:r w:rsidRPr="00157AF5">
        <w:rPr>
          <w:rFonts w:asciiTheme="minorHAnsi" w:hAnsiTheme="minorHAnsi"/>
          <w:spacing w:val="3"/>
          <w:sz w:val="22"/>
          <w:szCs w:val="22"/>
        </w:rPr>
        <w:t>c</w:t>
      </w:r>
      <w:r w:rsidRPr="00157AF5">
        <w:rPr>
          <w:rFonts w:asciiTheme="minorHAnsi" w:hAnsiTheme="minorHAnsi"/>
          <w:spacing w:val="-1"/>
          <w:sz w:val="22"/>
          <w:szCs w:val="22"/>
        </w:rPr>
        <w:t>h</w:t>
      </w:r>
      <w:r w:rsidRPr="00157AF5">
        <w:rPr>
          <w:rFonts w:asciiTheme="minorHAnsi" w:hAnsiTheme="minorHAnsi"/>
          <w:spacing w:val="1"/>
          <w:sz w:val="22"/>
          <w:szCs w:val="22"/>
        </w:rPr>
        <w:t>o</w:t>
      </w:r>
      <w:r w:rsidRPr="00157AF5">
        <w:rPr>
          <w:rFonts w:asciiTheme="minorHAnsi" w:hAnsiTheme="minorHAnsi"/>
          <w:sz w:val="22"/>
          <w:szCs w:val="22"/>
        </w:rPr>
        <w:t>la</w:t>
      </w:r>
      <w:r w:rsidRPr="00157AF5">
        <w:rPr>
          <w:rFonts w:asciiTheme="minorHAnsi" w:hAnsiTheme="minorHAnsi"/>
          <w:spacing w:val="1"/>
          <w:sz w:val="22"/>
          <w:szCs w:val="22"/>
        </w:rPr>
        <w:t>r</w:t>
      </w:r>
      <w:r w:rsidRPr="00157AF5">
        <w:rPr>
          <w:rFonts w:asciiTheme="minorHAnsi" w:hAnsiTheme="minorHAnsi"/>
          <w:spacing w:val="-1"/>
          <w:sz w:val="22"/>
          <w:szCs w:val="22"/>
        </w:rPr>
        <w:t>sh</w:t>
      </w:r>
      <w:r w:rsidRPr="00157AF5">
        <w:rPr>
          <w:rFonts w:asciiTheme="minorHAnsi" w:hAnsiTheme="minorHAnsi"/>
          <w:sz w:val="22"/>
          <w:szCs w:val="22"/>
        </w:rPr>
        <w:t>ip.</w:t>
      </w:r>
    </w:p>
    <w:p w14:paraId="5099E1E1" w14:textId="77777777" w:rsidR="00157AF5" w:rsidRPr="00157AF5" w:rsidRDefault="00157AF5" w:rsidP="00157AF5">
      <w:pPr>
        <w:pStyle w:val="NoSpacing"/>
        <w:numPr>
          <w:ilvl w:val="0"/>
          <w:numId w:val="5"/>
        </w:numPr>
        <w:rPr>
          <w:rFonts w:asciiTheme="minorHAnsi" w:hAnsiTheme="minorHAnsi"/>
          <w:sz w:val="22"/>
          <w:szCs w:val="22"/>
        </w:rPr>
      </w:pPr>
      <w:r w:rsidRPr="00157AF5">
        <w:rPr>
          <w:rFonts w:asciiTheme="minorHAnsi" w:hAnsiTheme="minorHAnsi"/>
          <w:sz w:val="22"/>
          <w:szCs w:val="22"/>
        </w:rPr>
        <w:t>Experience with the development and delivery of academic courses in both online and traditional formats.</w:t>
      </w:r>
    </w:p>
    <w:p w14:paraId="3A7B4AAF" w14:textId="77777777" w:rsidR="00157AF5" w:rsidRPr="00157AF5" w:rsidRDefault="00157AF5" w:rsidP="00157AF5">
      <w:pPr>
        <w:pStyle w:val="NoSpacing"/>
        <w:numPr>
          <w:ilvl w:val="0"/>
          <w:numId w:val="5"/>
        </w:numPr>
        <w:rPr>
          <w:rFonts w:asciiTheme="minorHAnsi" w:hAnsiTheme="minorHAnsi"/>
          <w:sz w:val="22"/>
          <w:szCs w:val="22"/>
        </w:rPr>
      </w:pPr>
      <w:r w:rsidRPr="00157AF5">
        <w:rPr>
          <w:rFonts w:asciiTheme="minorHAnsi" w:hAnsiTheme="minorHAnsi"/>
          <w:sz w:val="22"/>
          <w:szCs w:val="22"/>
        </w:rPr>
        <w:t>C</w:t>
      </w:r>
      <w:r w:rsidR="009D1F5A">
        <w:rPr>
          <w:rFonts w:asciiTheme="minorHAnsi" w:hAnsiTheme="minorHAnsi"/>
          <w:sz w:val="22"/>
          <w:szCs w:val="22"/>
        </w:rPr>
        <w:t>urrent c</w:t>
      </w:r>
      <w:r w:rsidRPr="00157AF5">
        <w:rPr>
          <w:rFonts w:asciiTheme="minorHAnsi" w:hAnsiTheme="minorHAnsi"/>
          <w:sz w:val="22"/>
          <w:szCs w:val="22"/>
        </w:rPr>
        <w:t>ertification as a CTRS through the National Council for Therapeutic Recreation Certification.</w:t>
      </w:r>
    </w:p>
    <w:p w14:paraId="26ECDC2A" w14:textId="77777777" w:rsidR="00813740" w:rsidRPr="00157AF5" w:rsidRDefault="00157AF5" w:rsidP="00157AF5">
      <w:pPr>
        <w:pStyle w:val="NoSpacing"/>
        <w:numPr>
          <w:ilvl w:val="0"/>
          <w:numId w:val="5"/>
        </w:numPr>
        <w:rPr>
          <w:rFonts w:asciiTheme="minorHAnsi" w:hAnsiTheme="minorHAnsi"/>
          <w:sz w:val="22"/>
          <w:szCs w:val="22"/>
        </w:rPr>
      </w:pPr>
      <w:r w:rsidRPr="00157AF5">
        <w:rPr>
          <w:rFonts w:asciiTheme="minorHAnsi" w:hAnsiTheme="minorHAnsi"/>
          <w:sz w:val="22"/>
          <w:szCs w:val="22"/>
        </w:rPr>
        <w:t xml:space="preserve">Certifications and other professional development activities relevant to </w:t>
      </w:r>
      <w:r w:rsidR="009D1F5A">
        <w:rPr>
          <w:rFonts w:asciiTheme="minorHAnsi" w:hAnsiTheme="minorHAnsi"/>
          <w:sz w:val="22"/>
          <w:szCs w:val="22"/>
        </w:rPr>
        <w:t>Recreational Therapy</w:t>
      </w:r>
      <w:r w:rsidRPr="00157AF5">
        <w:rPr>
          <w:rFonts w:asciiTheme="minorHAnsi" w:hAnsiTheme="minorHAnsi"/>
          <w:sz w:val="22"/>
          <w:szCs w:val="22"/>
        </w:rPr>
        <w:t xml:space="preserve"> (e.g., </w:t>
      </w:r>
      <w:r>
        <w:rPr>
          <w:rFonts w:asciiTheme="minorHAnsi" w:hAnsiTheme="minorHAnsi"/>
          <w:sz w:val="22"/>
          <w:szCs w:val="22"/>
        </w:rPr>
        <w:t xml:space="preserve">Certified Inclusive Fitness Trainer, Special Olympics Certified Head Coach, Certified Adaptive Recreation and Sport Specialist, Aquatic Therapeutic Exercise Certification, </w:t>
      </w:r>
      <w:r w:rsidR="009D1F5A">
        <w:rPr>
          <w:rFonts w:asciiTheme="minorHAnsi" w:hAnsiTheme="minorHAnsi"/>
          <w:sz w:val="22"/>
          <w:szCs w:val="22"/>
        </w:rPr>
        <w:t>etc.)</w:t>
      </w:r>
    </w:p>
    <w:p w14:paraId="67C700C3" w14:textId="77777777" w:rsidR="00813740" w:rsidRPr="00157AF5" w:rsidRDefault="00813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mbria" w:hAnsiTheme="minorHAnsi" w:cs="Cambria"/>
          <w:sz w:val="22"/>
          <w:szCs w:val="22"/>
        </w:rPr>
      </w:pPr>
    </w:p>
    <w:p w14:paraId="587519F2" w14:textId="03FC52F6" w:rsidR="009D1F5A" w:rsidRDefault="009D1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sz w:val="22"/>
          <w:szCs w:val="22"/>
        </w:rPr>
      </w:pPr>
      <w:r>
        <w:rPr>
          <w:rFonts w:ascii="Cambria" w:eastAsia="Cambria" w:hAnsi="Cambria" w:cs="Cambria"/>
          <w:sz w:val="22"/>
          <w:szCs w:val="22"/>
        </w:rPr>
        <w:t xml:space="preserve">Screening of applications begins </w:t>
      </w:r>
      <w:r w:rsidR="002179EC">
        <w:rPr>
          <w:rFonts w:ascii="Cambria" w:eastAsia="Cambria" w:hAnsi="Cambria" w:cs="Cambria"/>
          <w:sz w:val="22"/>
          <w:szCs w:val="22"/>
        </w:rPr>
        <w:t>February 10</w:t>
      </w:r>
      <w:r>
        <w:rPr>
          <w:rFonts w:ascii="Cambria" w:eastAsia="Cambria" w:hAnsi="Cambria" w:cs="Cambria"/>
          <w:sz w:val="22"/>
          <w:szCs w:val="22"/>
        </w:rPr>
        <w:t>, 2018, and continues until the position is filled. The preferred position starting date is August 1, 2018. A complete application consists of a letter addressing the qualifications cited above; a curriculum vitae</w:t>
      </w:r>
      <w:r>
        <w:rPr>
          <w:rFonts w:ascii="Cambria" w:eastAsia="Cambria" w:hAnsi="Cambria" w:cs="Cambria"/>
          <w:i/>
          <w:sz w:val="22"/>
          <w:szCs w:val="22"/>
        </w:rPr>
        <w:t>;</w:t>
      </w:r>
      <w:r>
        <w:rPr>
          <w:rFonts w:ascii="Cambria" w:eastAsia="Cambria" w:hAnsi="Cambria" w:cs="Cambria"/>
          <w:sz w:val="22"/>
          <w:szCs w:val="22"/>
        </w:rPr>
        <w:t xml:space="preserve"> and the names, addresses, telephone numbers, and email addresses of at least four professional references. Other documentation may be requested. Only complete applications submitted electronically will be considered. Finalists will be required to submit to a background investigation. </w:t>
      </w:r>
    </w:p>
    <w:p w14:paraId="1F714257" w14:textId="77777777" w:rsidR="009D1F5A" w:rsidRDefault="009D1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sz w:val="22"/>
          <w:szCs w:val="22"/>
        </w:rPr>
      </w:pPr>
    </w:p>
    <w:p w14:paraId="570ACCE2" w14:textId="77777777" w:rsidR="00813740" w:rsidRDefault="009D1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sz w:val="22"/>
          <w:szCs w:val="22"/>
        </w:rPr>
      </w:pPr>
      <w:r>
        <w:rPr>
          <w:rFonts w:ascii="Cambria" w:eastAsia="Cambria" w:hAnsi="Cambria" w:cs="Cambria"/>
          <w:sz w:val="22"/>
          <w:szCs w:val="22"/>
        </w:rPr>
        <w:t>Applications and nominations should be sent to:</w:t>
      </w:r>
    </w:p>
    <w:p w14:paraId="5462ECAA" w14:textId="77777777" w:rsidR="009D1F5A" w:rsidRDefault="009D1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sz w:val="22"/>
          <w:szCs w:val="22"/>
        </w:rPr>
      </w:pPr>
    </w:p>
    <w:p w14:paraId="721E2B8B" w14:textId="77777777" w:rsidR="00813740" w:rsidRDefault="009D1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ambria" w:eastAsia="Cambria" w:hAnsi="Cambria" w:cs="Cambria"/>
          <w:sz w:val="22"/>
          <w:szCs w:val="22"/>
        </w:rPr>
      </w:pPr>
      <w:r>
        <w:rPr>
          <w:rFonts w:ascii="Cambria" w:eastAsia="Cambria" w:hAnsi="Cambria" w:cs="Cambria"/>
          <w:sz w:val="22"/>
          <w:szCs w:val="22"/>
        </w:rPr>
        <w:tab/>
        <w:t>Dr. Brent D. Wolfe, CTRS, Search Chair, Search #67564</w:t>
      </w:r>
    </w:p>
    <w:p w14:paraId="0A796205" w14:textId="77777777" w:rsidR="00813740" w:rsidRDefault="009D1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sz w:val="22"/>
          <w:szCs w:val="22"/>
        </w:rPr>
      </w:pPr>
      <w:bookmarkStart w:id="1" w:name="_gjdgxs" w:colFirst="0" w:colLast="0"/>
      <w:bookmarkEnd w:id="1"/>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Georgia Southern University</w:t>
      </w:r>
    </w:p>
    <w:p w14:paraId="6DB20A4B" w14:textId="77777777" w:rsidR="009D1F5A" w:rsidRDefault="009D1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PO Box 8057</w:t>
      </w:r>
    </w:p>
    <w:p w14:paraId="6241CD17" w14:textId="77777777" w:rsidR="009D1F5A" w:rsidRDefault="009D1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Statesboro, GA 30460-8057</w:t>
      </w:r>
    </w:p>
    <w:p w14:paraId="1165D049" w14:textId="77777777" w:rsidR="00813740" w:rsidRDefault="009D1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ambria" w:eastAsia="Cambria" w:hAnsi="Cambria" w:cs="Cambria"/>
          <w:sz w:val="22"/>
          <w:szCs w:val="22"/>
        </w:rPr>
      </w:pPr>
      <w:r>
        <w:rPr>
          <w:rFonts w:ascii="Cambria" w:eastAsia="Cambria" w:hAnsi="Cambria" w:cs="Cambria"/>
          <w:sz w:val="22"/>
          <w:szCs w:val="22"/>
        </w:rPr>
        <w:tab/>
        <w:t>Electronic mail: brentwolfe@georgiasouthern.edu</w:t>
      </w:r>
    </w:p>
    <w:p w14:paraId="09F44DB3" w14:textId="77777777" w:rsidR="00813740" w:rsidRDefault="009D1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ambria" w:eastAsia="Cambria" w:hAnsi="Cambria" w:cs="Cambria"/>
          <w:sz w:val="22"/>
          <w:szCs w:val="22"/>
        </w:rPr>
      </w:pPr>
      <w:r>
        <w:rPr>
          <w:rFonts w:ascii="Cambria" w:eastAsia="Cambria" w:hAnsi="Cambria" w:cs="Cambria"/>
          <w:sz w:val="22"/>
          <w:szCs w:val="22"/>
        </w:rPr>
        <w:tab/>
        <w:t>Telephone: 912.478.7381</w:t>
      </w:r>
    </w:p>
    <w:p w14:paraId="7C5582F2" w14:textId="77777777" w:rsidR="00813740" w:rsidRDefault="00813740">
      <w:pPr>
        <w:rPr>
          <w:rFonts w:ascii="Cambria" w:eastAsia="Cambria" w:hAnsi="Cambria" w:cs="Cambria"/>
          <w:sz w:val="22"/>
          <w:szCs w:val="22"/>
        </w:rPr>
      </w:pPr>
    </w:p>
    <w:p w14:paraId="778D8395" w14:textId="7B0D2BD8" w:rsidR="00813740" w:rsidRDefault="009D1F5A">
      <w:pPr>
        <w:rPr>
          <w:rFonts w:ascii="Cambria" w:eastAsia="Cambria" w:hAnsi="Cambria" w:cs="Cambria"/>
          <w:sz w:val="22"/>
          <w:szCs w:val="22"/>
        </w:rPr>
      </w:pPr>
      <w:r>
        <w:rPr>
          <w:rFonts w:ascii="Cambria" w:eastAsia="Cambria" w:hAnsi="Cambria" w:cs="Cambria"/>
          <w:sz w:val="22"/>
          <w:szCs w:val="22"/>
        </w:rPr>
        <w:t xml:space="preserve">More information about the institution is available through </w:t>
      </w:r>
      <w:hyperlink r:id="rId7">
        <w:r>
          <w:rPr>
            <w:rFonts w:ascii="Cambria" w:eastAsia="Cambria" w:hAnsi="Cambria" w:cs="Cambria"/>
            <w:color w:val="0000FF"/>
            <w:sz w:val="22"/>
            <w:szCs w:val="22"/>
            <w:u w:val="single"/>
          </w:rPr>
          <w:t>http://www.georgiasouthern.edu</w:t>
        </w:r>
      </w:hyperlink>
      <w:r>
        <w:rPr>
          <w:rFonts w:ascii="Cambria" w:eastAsia="Cambria" w:hAnsi="Cambria" w:cs="Cambria"/>
          <w:sz w:val="22"/>
          <w:szCs w:val="22"/>
        </w:rPr>
        <w:t xml:space="preserve"> or </w:t>
      </w:r>
      <w:hyperlink r:id="rId8" w:history="1">
        <w:r w:rsidR="00110FD4" w:rsidRPr="00040BE4">
          <w:rPr>
            <w:rStyle w:val="Hyperlink"/>
            <w:rFonts w:ascii="Cambria" w:eastAsia="Cambria" w:hAnsi="Cambria" w:cs="Cambria"/>
            <w:sz w:val="22"/>
            <w:szCs w:val="22"/>
          </w:rPr>
          <w:t>http://cbss.georgiasouthern.edu/human-ecology/</w:t>
        </w:r>
      </w:hyperlink>
      <w:r w:rsidR="00110FD4">
        <w:rPr>
          <w:rFonts w:ascii="Cambria" w:eastAsia="Cambria" w:hAnsi="Cambria" w:cs="Cambria"/>
          <w:sz w:val="22"/>
          <w:szCs w:val="22"/>
        </w:rPr>
        <w:t xml:space="preserve">. </w:t>
      </w:r>
      <w:r>
        <w:rPr>
          <w:rFonts w:ascii="Cambria" w:eastAsia="Cambria" w:hAnsi="Cambria" w:cs="Cambria"/>
          <w:sz w:val="22"/>
          <w:szCs w:val="22"/>
        </w:rPr>
        <w:t>Georgia Southern University seeks to recruit individuals who are committed to working in diverse academic and professional communities and who are committed to excellence in teaching, scholarship, and professional service within the University and beyond. The names of applicants and nominees, vitae, and other non-evaluative information may be subject to public inspection under the Georgia Open Records Act. Georgia Southern University is an Affirmative Action, Equal Opportunity institution. Individuals who need reasonable accommodations under the ADA to participate in the search process should contact the Vice Provost.</w:t>
      </w:r>
    </w:p>
    <w:sectPr w:rsidR="008137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entury">
    <w:panose1 w:val="0204060405050502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3687C"/>
    <w:multiLevelType w:val="hybridMultilevel"/>
    <w:tmpl w:val="52AA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D23C2A"/>
    <w:multiLevelType w:val="multilevel"/>
    <w:tmpl w:val="B5DA19C4"/>
    <w:lvl w:ilvl="0">
      <w:start w:val="1"/>
      <w:numFmt w:val="bullet"/>
      <w:lvlText w:val="•"/>
      <w:lvlJc w:val="left"/>
      <w:pPr>
        <w:ind w:left="1" w:hanging="1"/>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61F25961"/>
    <w:multiLevelType w:val="hybridMultilevel"/>
    <w:tmpl w:val="5506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631452"/>
    <w:multiLevelType w:val="hybridMultilevel"/>
    <w:tmpl w:val="75E8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367C95"/>
    <w:multiLevelType w:val="hybridMultilevel"/>
    <w:tmpl w:val="60EA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40"/>
    <w:rsid w:val="00110FD4"/>
    <w:rsid w:val="00157AF5"/>
    <w:rsid w:val="001C7016"/>
    <w:rsid w:val="001C756F"/>
    <w:rsid w:val="00205569"/>
    <w:rsid w:val="002179EC"/>
    <w:rsid w:val="00260133"/>
    <w:rsid w:val="004943ED"/>
    <w:rsid w:val="00813740"/>
    <w:rsid w:val="0098154B"/>
    <w:rsid w:val="009C6324"/>
    <w:rsid w:val="009D1F5A"/>
    <w:rsid w:val="00C96F3D"/>
    <w:rsid w:val="00D0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D6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57AF5"/>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Calibri" w:eastAsia="Calibri" w:hAnsi="Calibri"/>
      <w:color w:val="auto"/>
      <w:sz w:val="22"/>
      <w:szCs w:val="22"/>
    </w:rPr>
  </w:style>
  <w:style w:type="paragraph" w:styleId="NoSpacing">
    <w:name w:val="No Spacing"/>
    <w:uiPriority w:val="1"/>
    <w:qFormat/>
    <w:rsid w:val="00157AF5"/>
  </w:style>
  <w:style w:type="character" w:styleId="Hyperlink">
    <w:name w:val="Hyperlink"/>
    <w:basedOn w:val="DefaultParagraphFont"/>
    <w:uiPriority w:val="99"/>
    <w:unhideWhenUsed/>
    <w:rsid w:val="00110FD4"/>
    <w:rPr>
      <w:color w:val="0000FF" w:themeColor="hyperlink"/>
      <w:u w:val="single"/>
    </w:rPr>
  </w:style>
  <w:style w:type="paragraph" w:styleId="BalloonText">
    <w:name w:val="Balloon Text"/>
    <w:basedOn w:val="Normal"/>
    <w:link w:val="BalloonTextChar"/>
    <w:uiPriority w:val="99"/>
    <w:semiHidden/>
    <w:unhideWhenUsed/>
    <w:rsid w:val="00110F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F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consolidation.georgiasouthern.edu/" TargetMode="External"/><Relationship Id="rId7" Type="http://schemas.openxmlformats.org/officeDocument/2006/relationships/hyperlink" Target="http://www.georgiasouthern.edu" TargetMode="External"/><Relationship Id="rId8" Type="http://schemas.openxmlformats.org/officeDocument/2006/relationships/hyperlink" Target="http://cbss.georgiasouthern.edu/human-ecolog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936</Words>
  <Characters>5339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Georiga Southern University</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Griffith</dc:creator>
  <cp:lastModifiedBy>Brent Wolfe</cp:lastModifiedBy>
  <cp:revision>5</cp:revision>
  <cp:lastPrinted>2018-01-09T12:13:00Z</cp:lastPrinted>
  <dcterms:created xsi:type="dcterms:W3CDTF">2018-01-09T12:02:00Z</dcterms:created>
  <dcterms:modified xsi:type="dcterms:W3CDTF">2018-01-09T17:52:00Z</dcterms:modified>
</cp:coreProperties>
</file>